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EA2B76" w14:textId="77777777" w:rsidR="00EA5C2F" w:rsidRPr="00F04BC9" w:rsidRDefault="00EA5C2F">
      <w:pPr>
        <w:rPr>
          <w:rFonts w:ascii="Arial" w:eastAsia="Times New Roman" w:hAnsi="Arial" w:cs="Arial"/>
          <w:sz w:val="24"/>
          <w:szCs w:val="24"/>
        </w:rPr>
      </w:pPr>
    </w:p>
    <w:p w14:paraId="52921A85" w14:textId="77777777" w:rsidR="00EA5C2F" w:rsidRPr="00F04BC9" w:rsidRDefault="00EA5C2F">
      <w:pPr>
        <w:spacing w:before="9"/>
        <w:rPr>
          <w:rFonts w:ascii="Arial" w:eastAsia="Times New Roman" w:hAnsi="Arial" w:cs="Arial"/>
          <w:sz w:val="24"/>
          <w:szCs w:val="24"/>
        </w:rPr>
      </w:pPr>
    </w:p>
    <w:p w14:paraId="4A103330" w14:textId="77777777" w:rsidR="00EA5C2F" w:rsidRPr="00F04BC9" w:rsidRDefault="00E6080A">
      <w:pPr>
        <w:spacing w:before="37"/>
        <w:ind w:left="2899"/>
        <w:rPr>
          <w:rFonts w:ascii="Arial" w:eastAsia="Trebuchet MS" w:hAnsi="Arial" w:cs="Arial"/>
          <w:sz w:val="24"/>
          <w:szCs w:val="24"/>
        </w:rPr>
      </w:pPr>
      <w:r w:rsidRPr="00F04BC9">
        <w:rPr>
          <w:rFonts w:ascii="Arial" w:hAnsi="Arial" w:cs="Arial"/>
          <w:b/>
          <w:spacing w:val="-1"/>
          <w:sz w:val="24"/>
          <w:szCs w:val="24"/>
        </w:rPr>
        <w:t>Asbestos</w:t>
      </w:r>
      <w:r w:rsidRPr="00F04BC9">
        <w:rPr>
          <w:rFonts w:ascii="Arial" w:hAnsi="Arial" w:cs="Arial"/>
          <w:b/>
          <w:spacing w:val="-24"/>
          <w:sz w:val="24"/>
          <w:szCs w:val="24"/>
        </w:rPr>
        <w:t xml:space="preserve"> </w:t>
      </w:r>
      <w:r w:rsidRPr="00F04BC9">
        <w:rPr>
          <w:rFonts w:ascii="Arial" w:hAnsi="Arial" w:cs="Arial"/>
          <w:b/>
          <w:sz w:val="24"/>
          <w:szCs w:val="24"/>
        </w:rPr>
        <w:t>Policy</w:t>
      </w:r>
    </w:p>
    <w:p w14:paraId="6A888E3A" w14:textId="77777777" w:rsidR="00EA5C2F" w:rsidRPr="00F04BC9" w:rsidRDefault="00EA5C2F">
      <w:pPr>
        <w:spacing w:before="5"/>
        <w:rPr>
          <w:rFonts w:ascii="Arial" w:eastAsia="Trebuchet MS" w:hAnsi="Arial" w:cs="Arial"/>
          <w:b/>
          <w:bCs/>
          <w:sz w:val="24"/>
          <w:szCs w:val="24"/>
        </w:rPr>
      </w:pPr>
    </w:p>
    <w:p w14:paraId="13C54674" w14:textId="77777777" w:rsidR="00EA5C2F" w:rsidRPr="00F04BC9" w:rsidRDefault="007E1B18" w:rsidP="007E1B18">
      <w:pPr>
        <w:spacing w:line="200" w:lineRule="atLeast"/>
        <w:jc w:val="center"/>
        <w:rPr>
          <w:rFonts w:ascii="Arial" w:eastAsia="Trebuchet MS" w:hAnsi="Arial" w:cs="Arial"/>
          <w:sz w:val="24"/>
          <w:szCs w:val="24"/>
        </w:rPr>
      </w:pPr>
      <w:r w:rsidRPr="00F04BC9">
        <w:rPr>
          <w:rFonts w:ascii="Arial" w:eastAsia="Trebuchet MS" w:hAnsi="Arial" w:cs="Arial"/>
          <w:noProof/>
          <w:sz w:val="24"/>
          <w:szCs w:val="24"/>
          <w:lang w:val="de-AT" w:eastAsia="de-AT"/>
        </w:rPr>
        <w:drawing>
          <wp:inline distT="0" distB="0" distL="0" distR="0" wp14:anchorId="35B4135E" wp14:editId="5857DE54">
            <wp:extent cx="3530142" cy="1285563"/>
            <wp:effectExtent l="0" t="0" r="0" b="0"/>
            <wp:docPr id="42" name="Picture 42" descr="C:\Users\tonyw\Desktop\GIF_New_Logo_No_Strapline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onyw\Desktop\GIF_New_Logo_No_Strapline[1]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291" cy="1288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C7B87" w14:textId="77777777" w:rsidR="00EA5C2F" w:rsidRPr="00F04BC9" w:rsidRDefault="00EA5C2F">
      <w:pPr>
        <w:spacing w:before="8"/>
        <w:rPr>
          <w:rFonts w:ascii="Arial" w:eastAsia="Trebuchet MS" w:hAnsi="Arial" w:cs="Arial"/>
          <w:b/>
          <w:bCs/>
          <w:sz w:val="24"/>
          <w:szCs w:val="24"/>
        </w:rPr>
      </w:pPr>
    </w:p>
    <w:p w14:paraId="4F8BA409" w14:textId="77777777" w:rsidR="00F04BC9" w:rsidRDefault="00F04BC9" w:rsidP="00F04BC9">
      <w:pPr>
        <w:tabs>
          <w:tab w:val="left" w:pos="4620"/>
        </w:tabs>
        <w:spacing w:line="0" w:lineRule="atLeast"/>
        <w:rPr>
          <w:rFonts w:ascii="Arial" w:eastAsia="Trebuchet MS" w:hAnsi="Arial" w:cs="Arial"/>
          <w:b/>
          <w:sz w:val="24"/>
          <w:szCs w:val="24"/>
        </w:rPr>
      </w:pPr>
      <w:r>
        <w:rPr>
          <w:rFonts w:ascii="Arial" w:eastAsia="Trebuchet MS" w:hAnsi="Arial" w:cs="Arial"/>
          <w:b/>
          <w:sz w:val="24"/>
          <w:szCs w:val="24"/>
        </w:rPr>
        <w:t xml:space="preserve">   </w:t>
      </w:r>
    </w:p>
    <w:p w14:paraId="3B20DDBD" w14:textId="77777777" w:rsidR="00F04BC9" w:rsidRDefault="00F04BC9" w:rsidP="00F04BC9">
      <w:pPr>
        <w:tabs>
          <w:tab w:val="left" w:pos="4620"/>
        </w:tabs>
        <w:spacing w:line="0" w:lineRule="atLeast"/>
        <w:rPr>
          <w:rFonts w:ascii="Arial" w:eastAsia="Trebuchet MS" w:hAnsi="Arial" w:cs="Arial"/>
          <w:b/>
          <w:sz w:val="24"/>
          <w:szCs w:val="24"/>
        </w:rPr>
      </w:pPr>
    </w:p>
    <w:p w14:paraId="76E767C9" w14:textId="77777777" w:rsidR="00F04BC9" w:rsidRDefault="00F04BC9" w:rsidP="00F04BC9">
      <w:pPr>
        <w:tabs>
          <w:tab w:val="left" w:pos="4620"/>
        </w:tabs>
        <w:spacing w:line="0" w:lineRule="atLeast"/>
        <w:rPr>
          <w:rFonts w:ascii="Arial" w:eastAsia="Trebuchet MS" w:hAnsi="Arial" w:cs="Arial"/>
          <w:b/>
          <w:sz w:val="24"/>
          <w:szCs w:val="24"/>
        </w:rPr>
      </w:pPr>
    </w:p>
    <w:p w14:paraId="268578D7" w14:textId="77777777" w:rsidR="00F04BC9" w:rsidRDefault="00F04BC9" w:rsidP="00F04BC9">
      <w:pPr>
        <w:tabs>
          <w:tab w:val="left" w:pos="4620"/>
        </w:tabs>
        <w:spacing w:line="0" w:lineRule="atLeast"/>
        <w:rPr>
          <w:rFonts w:ascii="Arial" w:eastAsia="Trebuchet MS" w:hAnsi="Arial" w:cs="Arial"/>
          <w:b/>
          <w:sz w:val="24"/>
          <w:szCs w:val="24"/>
        </w:rPr>
      </w:pPr>
    </w:p>
    <w:p w14:paraId="69799C75" w14:textId="77777777" w:rsidR="00F04BC9" w:rsidRDefault="00F04BC9" w:rsidP="00F04BC9">
      <w:pPr>
        <w:tabs>
          <w:tab w:val="left" w:pos="4620"/>
        </w:tabs>
        <w:spacing w:line="0" w:lineRule="atLeast"/>
        <w:rPr>
          <w:rFonts w:ascii="Arial" w:eastAsia="Trebuchet MS" w:hAnsi="Arial" w:cs="Arial"/>
          <w:b/>
          <w:sz w:val="24"/>
          <w:szCs w:val="24"/>
        </w:rPr>
      </w:pPr>
    </w:p>
    <w:p w14:paraId="797411DD" w14:textId="77777777" w:rsidR="00F04BC9" w:rsidRDefault="00F04BC9" w:rsidP="00F04BC9">
      <w:pPr>
        <w:tabs>
          <w:tab w:val="left" w:pos="4620"/>
        </w:tabs>
        <w:spacing w:line="0" w:lineRule="atLeast"/>
        <w:rPr>
          <w:rFonts w:ascii="Arial" w:eastAsia="Trebuchet MS" w:hAnsi="Arial" w:cs="Arial"/>
          <w:b/>
          <w:sz w:val="24"/>
          <w:szCs w:val="24"/>
        </w:rPr>
      </w:pPr>
    </w:p>
    <w:p w14:paraId="63500175" w14:textId="77777777" w:rsidR="009F6BED" w:rsidRDefault="00F04BC9" w:rsidP="009F6BED">
      <w:pPr>
        <w:tabs>
          <w:tab w:val="left" w:pos="4620"/>
        </w:tabs>
        <w:spacing w:line="0" w:lineRule="atLeast"/>
        <w:rPr>
          <w:rFonts w:ascii="Arial" w:hAnsi="Arial" w:cs="Arial"/>
          <w:b/>
          <w:spacing w:val="-1"/>
          <w:sz w:val="24"/>
          <w:szCs w:val="24"/>
        </w:rPr>
      </w:pPr>
      <w:r>
        <w:rPr>
          <w:rFonts w:ascii="Arial" w:eastAsia="Trebuchet MS" w:hAnsi="Arial" w:cs="Arial"/>
          <w:b/>
          <w:sz w:val="24"/>
          <w:szCs w:val="24"/>
        </w:rPr>
        <w:t xml:space="preserve">   </w:t>
      </w:r>
    </w:p>
    <w:tbl>
      <w:tblPr>
        <w:tblW w:w="0" w:type="auto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Look w:val="04A0" w:firstRow="1" w:lastRow="0" w:firstColumn="1" w:lastColumn="0" w:noHBand="0" w:noVBand="1"/>
      </w:tblPr>
      <w:tblGrid>
        <w:gridCol w:w="2171"/>
        <w:gridCol w:w="7069"/>
      </w:tblGrid>
      <w:tr w:rsidR="009F6BED" w:rsidRPr="00946DD6" w14:paraId="24646888" w14:textId="77777777" w:rsidTr="00BB5835">
        <w:tc>
          <w:tcPr>
            <w:tcW w:w="2171" w:type="dxa"/>
            <w:tcBorders>
              <w:bottom w:val="single" w:sz="12" w:space="0" w:color="95B3D7"/>
            </w:tcBorders>
            <w:shd w:val="clear" w:color="auto" w:fill="auto"/>
          </w:tcPr>
          <w:p w14:paraId="0F54BFA5" w14:textId="77777777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Document</w:t>
            </w:r>
            <w:r w:rsidRPr="00946DD6">
              <w:rPr>
                <w:rFonts w:ascii="Arial" w:eastAsia="Calibri" w:hAnsi="Arial" w:cs="Arial"/>
                <w:b/>
                <w:bCs/>
              </w:rPr>
              <w:t xml:space="preserve"> Title</w:t>
            </w:r>
          </w:p>
        </w:tc>
        <w:tc>
          <w:tcPr>
            <w:tcW w:w="7069" w:type="dxa"/>
            <w:tcBorders>
              <w:bottom w:val="single" w:sz="12" w:space="0" w:color="95B3D7"/>
            </w:tcBorders>
            <w:shd w:val="clear" w:color="auto" w:fill="auto"/>
          </w:tcPr>
          <w:p w14:paraId="4148E420" w14:textId="4F90E2D7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Asbestos Policy</w:t>
            </w:r>
          </w:p>
        </w:tc>
      </w:tr>
      <w:tr w:rsidR="009F6BED" w:rsidRPr="00946DD6" w14:paraId="52BEC519" w14:textId="77777777" w:rsidTr="00BB5835">
        <w:tc>
          <w:tcPr>
            <w:tcW w:w="2171" w:type="dxa"/>
            <w:shd w:val="clear" w:color="auto" w:fill="auto"/>
          </w:tcPr>
          <w:p w14:paraId="3B0AF921" w14:textId="77777777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Location</w:t>
            </w:r>
          </w:p>
        </w:tc>
        <w:tc>
          <w:tcPr>
            <w:tcW w:w="7069" w:type="dxa"/>
            <w:shd w:val="clear" w:color="auto" w:fill="auto"/>
          </w:tcPr>
          <w:p w14:paraId="2F044B05" w14:textId="42012A05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 w:rsidRPr="00946DD6">
              <w:rPr>
                <w:rFonts w:ascii="Arial" w:eastAsia="Calibri" w:hAnsi="Arial" w:cs="Arial"/>
              </w:rPr>
              <w:t>Head office - Broadacres Housing Association, Broadacres House, Mount View, Standard Way, Northallerton, North Yorkshire, DL6 2YD</w:t>
            </w:r>
          </w:p>
        </w:tc>
      </w:tr>
      <w:tr w:rsidR="009F6BED" w:rsidRPr="00946DD6" w14:paraId="22D4F1F6" w14:textId="77777777" w:rsidTr="00BB5835">
        <w:tc>
          <w:tcPr>
            <w:tcW w:w="2171" w:type="dxa"/>
            <w:shd w:val="clear" w:color="auto" w:fill="auto"/>
          </w:tcPr>
          <w:p w14:paraId="7B9C3874" w14:textId="77777777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Version</w:t>
            </w:r>
          </w:p>
        </w:tc>
        <w:tc>
          <w:tcPr>
            <w:tcW w:w="7069" w:type="dxa"/>
            <w:shd w:val="clear" w:color="auto" w:fill="auto"/>
          </w:tcPr>
          <w:p w14:paraId="332EBB51" w14:textId="2C204E36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2.0</w:t>
            </w:r>
          </w:p>
        </w:tc>
      </w:tr>
      <w:tr w:rsidR="009F6BED" w:rsidRPr="00946DD6" w14:paraId="439EC857" w14:textId="77777777" w:rsidTr="00BB5835">
        <w:tc>
          <w:tcPr>
            <w:tcW w:w="2171" w:type="dxa"/>
            <w:shd w:val="clear" w:color="auto" w:fill="auto"/>
          </w:tcPr>
          <w:p w14:paraId="5E53348B" w14:textId="77777777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Level</w:t>
            </w:r>
          </w:p>
        </w:tc>
        <w:tc>
          <w:tcPr>
            <w:tcW w:w="7069" w:type="dxa"/>
            <w:shd w:val="clear" w:color="auto" w:fill="auto"/>
          </w:tcPr>
          <w:p w14:paraId="3913B1F5" w14:textId="0FAC06B9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Asset and Development Committee</w:t>
            </w:r>
          </w:p>
        </w:tc>
      </w:tr>
      <w:tr w:rsidR="009F6BED" w:rsidRPr="00946DD6" w14:paraId="0C1266A1" w14:textId="77777777" w:rsidTr="00BB5835">
        <w:tc>
          <w:tcPr>
            <w:tcW w:w="2171" w:type="dxa"/>
            <w:shd w:val="clear" w:color="auto" w:fill="auto"/>
          </w:tcPr>
          <w:p w14:paraId="3D787E42" w14:textId="77777777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Owner / Position</w:t>
            </w:r>
          </w:p>
        </w:tc>
        <w:tc>
          <w:tcPr>
            <w:tcW w:w="7069" w:type="dxa"/>
            <w:shd w:val="clear" w:color="auto" w:fill="auto"/>
          </w:tcPr>
          <w:p w14:paraId="52907CD9" w14:textId="41A4DA03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Andy Powell - Customer Experience Director</w:t>
            </w:r>
          </w:p>
        </w:tc>
      </w:tr>
      <w:tr w:rsidR="009F6BED" w:rsidRPr="00946DD6" w14:paraId="3F8AC603" w14:textId="77777777" w:rsidTr="00BB5835">
        <w:tc>
          <w:tcPr>
            <w:tcW w:w="2171" w:type="dxa"/>
            <w:shd w:val="clear" w:color="auto" w:fill="auto"/>
          </w:tcPr>
          <w:p w14:paraId="38F7E124" w14:textId="77777777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Reviewed By</w:t>
            </w:r>
          </w:p>
        </w:tc>
        <w:tc>
          <w:tcPr>
            <w:tcW w:w="7069" w:type="dxa"/>
            <w:shd w:val="clear" w:color="auto" w:fill="auto"/>
          </w:tcPr>
          <w:p w14:paraId="1884F3D4" w14:textId="08E896CB" w:rsidR="009F6BED" w:rsidRPr="005059E1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Tony Warbrook</w:t>
            </w:r>
          </w:p>
        </w:tc>
      </w:tr>
      <w:tr w:rsidR="00BB5835" w:rsidRPr="00946DD6" w14:paraId="5546AAB3" w14:textId="77777777" w:rsidTr="00BB5835">
        <w:tc>
          <w:tcPr>
            <w:tcW w:w="2171" w:type="dxa"/>
            <w:shd w:val="clear" w:color="auto" w:fill="auto"/>
          </w:tcPr>
          <w:p w14:paraId="49DB2B32" w14:textId="451B2829" w:rsidR="00BB5835" w:rsidRPr="00946DD6" w:rsidRDefault="00BB5835" w:rsidP="00BB5835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Approved By</w:t>
            </w:r>
          </w:p>
        </w:tc>
        <w:tc>
          <w:tcPr>
            <w:tcW w:w="7069" w:type="dxa"/>
            <w:shd w:val="clear" w:color="auto" w:fill="auto"/>
          </w:tcPr>
          <w:p w14:paraId="7814E94A" w14:textId="3DE093C6" w:rsidR="00BB5835" w:rsidRPr="005059E1" w:rsidRDefault="00BB5835" w:rsidP="00BB5835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hAnsi="Arial"/>
              </w:rPr>
              <w:t>A&amp;D Committee</w:t>
            </w:r>
          </w:p>
        </w:tc>
      </w:tr>
      <w:tr w:rsidR="00BB5835" w:rsidRPr="00946DD6" w14:paraId="42BFD2E1" w14:textId="77777777" w:rsidTr="00BB5835">
        <w:tc>
          <w:tcPr>
            <w:tcW w:w="2171" w:type="dxa"/>
            <w:shd w:val="clear" w:color="auto" w:fill="auto"/>
          </w:tcPr>
          <w:p w14:paraId="130F87BF" w14:textId="54B71B75" w:rsidR="00BB5835" w:rsidRPr="00946DD6" w:rsidRDefault="00BB5835" w:rsidP="00BB5835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Approval Date</w:t>
            </w:r>
          </w:p>
        </w:tc>
        <w:tc>
          <w:tcPr>
            <w:tcW w:w="7069" w:type="dxa"/>
            <w:shd w:val="clear" w:color="auto" w:fill="auto"/>
          </w:tcPr>
          <w:p w14:paraId="55D76162" w14:textId="08772030" w:rsidR="00BB5835" w:rsidRPr="005059E1" w:rsidRDefault="00BB5835" w:rsidP="00BB5835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</w:p>
        </w:tc>
      </w:tr>
      <w:tr w:rsidR="009F6BED" w:rsidRPr="00946DD6" w14:paraId="75936577" w14:textId="77777777" w:rsidTr="00BB5835">
        <w:tc>
          <w:tcPr>
            <w:tcW w:w="2171" w:type="dxa"/>
            <w:shd w:val="clear" w:color="auto" w:fill="auto"/>
          </w:tcPr>
          <w:p w14:paraId="5409D941" w14:textId="77777777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Review Period</w:t>
            </w:r>
          </w:p>
        </w:tc>
        <w:tc>
          <w:tcPr>
            <w:tcW w:w="7069" w:type="dxa"/>
            <w:shd w:val="clear" w:color="auto" w:fill="auto"/>
          </w:tcPr>
          <w:p w14:paraId="18E07273" w14:textId="7AD97EDB" w:rsidR="009F6BED" w:rsidRPr="005059E1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 yearly</w:t>
            </w:r>
          </w:p>
        </w:tc>
      </w:tr>
      <w:tr w:rsidR="009F6BED" w:rsidRPr="00946DD6" w14:paraId="75F5B2CA" w14:textId="77777777" w:rsidTr="00BB5835">
        <w:tc>
          <w:tcPr>
            <w:tcW w:w="2171" w:type="dxa"/>
            <w:shd w:val="clear" w:color="auto" w:fill="auto"/>
          </w:tcPr>
          <w:p w14:paraId="32A86F35" w14:textId="77777777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Next Review</w:t>
            </w:r>
          </w:p>
        </w:tc>
        <w:tc>
          <w:tcPr>
            <w:tcW w:w="7069" w:type="dxa"/>
            <w:shd w:val="clear" w:color="auto" w:fill="auto"/>
          </w:tcPr>
          <w:p w14:paraId="02BF0A2B" w14:textId="5D1A7FAB" w:rsidR="009F6BED" w:rsidRPr="005059E1" w:rsidRDefault="00EA0437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November 202</w:t>
            </w:r>
            <w:r w:rsidR="00D62F6F">
              <w:rPr>
                <w:rFonts w:ascii="Arial" w:eastAsia="Calibri" w:hAnsi="Arial" w:cs="Arial"/>
              </w:rPr>
              <w:t>6</w:t>
            </w:r>
          </w:p>
        </w:tc>
      </w:tr>
    </w:tbl>
    <w:p w14:paraId="0D917185" w14:textId="52B68E25" w:rsidR="00F04BC9" w:rsidRDefault="00F04BC9" w:rsidP="009F6BED">
      <w:pPr>
        <w:tabs>
          <w:tab w:val="left" w:pos="4620"/>
        </w:tabs>
        <w:spacing w:line="0" w:lineRule="atLeast"/>
        <w:rPr>
          <w:rFonts w:ascii="Arial" w:hAnsi="Arial" w:cs="Arial"/>
          <w:b/>
          <w:spacing w:val="-1"/>
          <w:sz w:val="24"/>
          <w:szCs w:val="24"/>
        </w:rPr>
      </w:pPr>
    </w:p>
    <w:tbl>
      <w:tblPr>
        <w:tblW w:w="0" w:type="auto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Look w:val="04A0" w:firstRow="1" w:lastRow="0" w:firstColumn="1" w:lastColumn="0" w:noHBand="0" w:noVBand="1"/>
      </w:tblPr>
      <w:tblGrid>
        <w:gridCol w:w="1517"/>
        <w:gridCol w:w="1231"/>
        <w:gridCol w:w="6492"/>
      </w:tblGrid>
      <w:tr w:rsidR="009F6BED" w:rsidRPr="00946DD6" w14:paraId="79FB2913" w14:textId="77777777" w:rsidTr="0050666B">
        <w:trPr>
          <w:tblHeader/>
        </w:trPr>
        <w:tc>
          <w:tcPr>
            <w:tcW w:w="1540" w:type="dxa"/>
            <w:tcBorders>
              <w:bottom w:val="single" w:sz="12" w:space="0" w:color="95B3D7"/>
            </w:tcBorders>
            <w:shd w:val="clear" w:color="auto" w:fill="auto"/>
          </w:tcPr>
          <w:p w14:paraId="742AE7B7" w14:textId="77777777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Version</w:t>
            </w:r>
          </w:p>
        </w:tc>
        <w:tc>
          <w:tcPr>
            <w:tcW w:w="1007" w:type="dxa"/>
            <w:tcBorders>
              <w:bottom w:val="single" w:sz="12" w:space="0" w:color="95B3D7"/>
            </w:tcBorders>
            <w:shd w:val="clear" w:color="auto" w:fill="auto"/>
          </w:tcPr>
          <w:p w14:paraId="2D08469A" w14:textId="77777777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Date</w:t>
            </w:r>
          </w:p>
        </w:tc>
        <w:tc>
          <w:tcPr>
            <w:tcW w:w="6627" w:type="dxa"/>
            <w:tcBorders>
              <w:bottom w:val="single" w:sz="12" w:space="0" w:color="95B3D7"/>
            </w:tcBorders>
            <w:shd w:val="clear" w:color="auto" w:fill="auto"/>
          </w:tcPr>
          <w:p w14:paraId="318943CF" w14:textId="77777777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Comments</w:t>
            </w:r>
          </w:p>
        </w:tc>
      </w:tr>
      <w:tr w:rsidR="009F6BED" w:rsidRPr="00946DD6" w14:paraId="72FE51EA" w14:textId="77777777" w:rsidTr="0050666B">
        <w:tc>
          <w:tcPr>
            <w:tcW w:w="1540" w:type="dxa"/>
            <w:shd w:val="clear" w:color="auto" w:fill="auto"/>
          </w:tcPr>
          <w:p w14:paraId="3363A5AE" w14:textId="6C4C8A8A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2</w:t>
            </w:r>
          </w:p>
        </w:tc>
        <w:tc>
          <w:tcPr>
            <w:tcW w:w="1007" w:type="dxa"/>
            <w:shd w:val="clear" w:color="auto" w:fill="auto"/>
          </w:tcPr>
          <w:p w14:paraId="10D7CDB8" w14:textId="158C68CF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10/2019</w:t>
            </w:r>
          </w:p>
        </w:tc>
        <w:tc>
          <w:tcPr>
            <w:tcW w:w="6627" w:type="dxa"/>
            <w:shd w:val="clear" w:color="auto" w:fill="auto"/>
          </w:tcPr>
          <w:p w14:paraId="41FBC696" w14:textId="00A9511D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Removed requirement for 30 day reporting.</w:t>
            </w:r>
          </w:p>
        </w:tc>
      </w:tr>
      <w:tr w:rsidR="009F6BED" w:rsidRPr="00946DD6" w14:paraId="7AF4799F" w14:textId="77777777" w:rsidTr="0050666B">
        <w:trPr>
          <w:trHeight w:val="203"/>
        </w:trPr>
        <w:tc>
          <w:tcPr>
            <w:tcW w:w="1540" w:type="dxa"/>
            <w:shd w:val="clear" w:color="auto" w:fill="auto"/>
          </w:tcPr>
          <w:p w14:paraId="21996DA7" w14:textId="71FD9D37" w:rsidR="009F6BED" w:rsidRPr="00946DD6" w:rsidRDefault="00E1779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3</w:t>
            </w:r>
          </w:p>
        </w:tc>
        <w:tc>
          <w:tcPr>
            <w:tcW w:w="1007" w:type="dxa"/>
            <w:shd w:val="clear" w:color="auto" w:fill="auto"/>
          </w:tcPr>
          <w:p w14:paraId="16106C06" w14:textId="58E88890" w:rsidR="009F6BED" w:rsidRPr="00946DD6" w:rsidRDefault="00E1779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November 2024</w:t>
            </w:r>
          </w:p>
        </w:tc>
        <w:tc>
          <w:tcPr>
            <w:tcW w:w="6627" w:type="dxa"/>
            <w:shd w:val="clear" w:color="auto" w:fill="auto"/>
          </w:tcPr>
          <w:p w14:paraId="6D75A789" w14:textId="77777777" w:rsidR="009F6BED" w:rsidRDefault="00E1779D" w:rsidP="0050666B">
            <w:pPr>
              <w:pStyle w:val="BB-Level3Legal"/>
              <w:numPr>
                <w:ilvl w:val="0"/>
                <w:numId w:val="0"/>
              </w:numPr>
              <w:autoSpaceDN w:val="0"/>
              <w:spacing w:after="0"/>
              <w:ind w:left="2160" w:hanging="360"/>
              <w:jc w:val="lef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 Qualification no longer available</w:t>
            </w:r>
          </w:p>
          <w:p w14:paraId="71B3FC9E" w14:textId="77777777" w:rsidR="00E1779D" w:rsidRDefault="00E1779D" w:rsidP="00E1779D">
            <w:pPr>
              <w:rPr>
                <w:lang w:val="en-GB"/>
              </w:rPr>
            </w:pPr>
            <w:r>
              <w:rPr>
                <w:lang w:val="en-GB"/>
              </w:rPr>
              <w:t>13.3 Clarity on UKAS audit process.</w:t>
            </w:r>
          </w:p>
          <w:p w14:paraId="0F0CD92E" w14:textId="3170A4C4" w:rsidR="00E1779D" w:rsidRPr="00D62F6F" w:rsidRDefault="00E1779D" w:rsidP="00800005">
            <w:r>
              <w:rPr>
                <w:lang w:val="en-GB"/>
              </w:rPr>
              <w:t>Minor amendments to clarify approach.</w:t>
            </w:r>
          </w:p>
        </w:tc>
      </w:tr>
      <w:tr w:rsidR="009F6BED" w:rsidRPr="00946DD6" w14:paraId="641B6A23" w14:textId="77777777" w:rsidTr="0050666B">
        <w:trPr>
          <w:trHeight w:val="221"/>
        </w:trPr>
        <w:tc>
          <w:tcPr>
            <w:tcW w:w="1540" w:type="dxa"/>
            <w:shd w:val="clear" w:color="auto" w:fill="auto"/>
          </w:tcPr>
          <w:p w14:paraId="0FEAC6A5" w14:textId="77777777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007" w:type="dxa"/>
            <w:shd w:val="clear" w:color="auto" w:fill="auto"/>
          </w:tcPr>
          <w:p w14:paraId="3CD36169" w14:textId="77777777" w:rsidR="009F6BED" w:rsidRPr="00946DD6" w:rsidRDefault="009F6BED" w:rsidP="0050666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</w:p>
        </w:tc>
        <w:tc>
          <w:tcPr>
            <w:tcW w:w="6627" w:type="dxa"/>
            <w:shd w:val="clear" w:color="auto" w:fill="auto"/>
          </w:tcPr>
          <w:p w14:paraId="144CDF33" w14:textId="77777777" w:rsidR="009F6BED" w:rsidRPr="00823313" w:rsidRDefault="009F6BED" w:rsidP="0050666B">
            <w:pPr>
              <w:rPr>
                <w:rFonts w:eastAsia="Arial"/>
              </w:rPr>
            </w:pPr>
          </w:p>
        </w:tc>
      </w:tr>
    </w:tbl>
    <w:p w14:paraId="4077F0B7" w14:textId="77777777" w:rsidR="009F6BED" w:rsidRDefault="009F6BED" w:rsidP="009F6BED">
      <w:pPr>
        <w:tabs>
          <w:tab w:val="left" w:pos="4620"/>
        </w:tabs>
        <w:spacing w:line="0" w:lineRule="atLeast"/>
        <w:rPr>
          <w:rFonts w:ascii="Arial" w:hAnsi="Arial" w:cs="Arial"/>
          <w:b/>
          <w:spacing w:val="-1"/>
          <w:sz w:val="24"/>
          <w:szCs w:val="24"/>
        </w:rPr>
      </w:pPr>
    </w:p>
    <w:p w14:paraId="1FBCC62C" w14:textId="77777777" w:rsidR="00F04BC9" w:rsidRDefault="00F04BC9">
      <w:pPr>
        <w:spacing w:before="227"/>
        <w:ind w:left="100"/>
        <w:rPr>
          <w:rFonts w:ascii="Arial" w:hAnsi="Arial" w:cs="Arial"/>
          <w:b/>
          <w:spacing w:val="-1"/>
          <w:sz w:val="24"/>
          <w:szCs w:val="24"/>
        </w:rPr>
      </w:pPr>
    </w:p>
    <w:p w14:paraId="280B4B12" w14:textId="77777777" w:rsidR="00F04BC9" w:rsidRDefault="00F04BC9">
      <w:pPr>
        <w:spacing w:before="227"/>
        <w:ind w:left="100"/>
        <w:rPr>
          <w:rFonts w:ascii="Arial" w:hAnsi="Arial" w:cs="Arial"/>
          <w:b/>
          <w:spacing w:val="-1"/>
          <w:sz w:val="24"/>
          <w:szCs w:val="24"/>
        </w:rPr>
      </w:pPr>
    </w:p>
    <w:p w14:paraId="544BB726" w14:textId="77777777" w:rsidR="00F04BC9" w:rsidRDefault="00F04BC9">
      <w:pPr>
        <w:spacing w:before="227"/>
        <w:ind w:left="100"/>
        <w:rPr>
          <w:rFonts w:ascii="Arial" w:hAnsi="Arial" w:cs="Arial"/>
          <w:b/>
          <w:spacing w:val="-1"/>
          <w:sz w:val="24"/>
          <w:szCs w:val="24"/>
        </w:rPr>
      </w:pPr>
    </w:p>
    <w:p w14:paraId="77BDFCD3" w14:textId="77777777" w:rsidR="00F04BC9" w:rsidRDefault="00F04BC9">
      <w:pPr>
        <w:spacing w:before="227"/>
        <w:ind w:left="100"/>
        <w:rPr>
          <w:rFonts w:ascii="Arial" w:hAnsi="Arial" w:cs="Arial"/>
          <w:b/>
          <w:spacing w:val="-1"/>
          <w:sz w:val="24"/>
          <w:szCs w:val="24"/>
        </w:rPr>
      </w:pPr>
    </w:p>
    <w:p w14:paraId="4E992A8E" w14:textId="58D05F69" w:rsidR="00F04BC9" w:rsidRDefault="00F04BC9">
      <w:pPr>
        <w:spacing w:before="227"/>
        <w:ind w:left="100"/>
        <w:rPr>
          <w:rFonts w:ascii="Arial" w:hAnsi="Arial" w:cs="Arial"/>
          <w:b/>
          <w:spacing w:val="-1"/>
          <w:sz w:val="24"/>
          <w:szCs w:val="24"/>
        </w:rPr>
      </w:pPr>
    </w:p>
    <w:p w14:paraId="4CE92EF0" w14:textId="28BA8754" w:rsidR="009F6BED" w:rsidRDefault="009F6BED">
      <w:pPr>
        <w:spacing w:before="227"/>
        <w:ind w:left="100"/>
        <w:rPr>
          <w:rFonts w:ascii="Arial" w:hAnsi="Arial" w:cs="Arial"/>
          <w:b/>
          <w:spacing w:val="-1"/>
          <w:sz w:val="24"/>
          <w:szCs w:val="24"/>
        </w:rPr>
      </w:pPr>
    </w:p>
    <w:p w14:paraId="16E668B3" w14:textId="204B63EF" w:rsidR="009F6BED" w:rsidRDefault="009F6BED">
      <w:pPr>
        <w:spacing w:before="227"/>
        <w:ind w:left="100"/>
        <w:rPr>
          <w:rFonts w:ascii="Arial" w:hAnsi="Arial" w:cs="Arial"/>
          <w:b/>
          <w:spacing w:val="-1"/>
          <w:sz w:val="24"/>
          <w:szCs w:val="24"/>
        </w:rPr>
      </w:pPr>
    </w:p>
    <w:p w14:paraId="0745978D" w14:textId="77777777" w:rsidR="009F6BED" w:rsidRDefault="009F6BED">
      <w:pPr>
        <w:spacing w:before="227"/>
        <w:ind w:left="100"/>
        <w:rPr>
          <w:rFonts w:ascii="Arial" w:hAnsi="Arial" w:cs="Arial"/>
          <w:b/>
          <w:spacing w:val="-1"/>
          <w:sz w:val="24"/>
          <w:szCs w:val="24"/>
        </w:rPr>
      </w:pPr>
    </w:p>
    <w:p w14:paraId="650265D2" w14:textId="77777777" w:rsidR="00F04BC9" w:rsidRDefault="00F04BC9">
      <w:pPr>
        <w:spacing w:before="227"/>
        <w:ind w:left="100"/>
        <w:rPr>
          <w:rFonts w:ascii="Arial" w:hAnsi="Arial" w:cs="Arial"/>
          <w:b/>
          <w:spacing w:val="-1"/>
          <w:sz w:val="24"/>
          <w:szCs w:val="24"/>
        </w:rPr>
      </w:pPr>
    </w:p>
    <w:p w14:paraId="28091A22" w14:textId="77777777" w:rsidR="00EA5C2F" w:rsidRPr="00F04BC9" w:rsidRDefault="00E6080A">
      <w:pPr>
        <w:spacing w:before="227"/>
        <w:ind w:left="100"/>
        <w:rPr>
          <w:rFonts w:ascii="Arial" w:eastAsia="Trebuchet MS" w:hAnsi="Arial" w:cs="Arial"/>
          <w:sz w:val="24"/>
          <w:szCs w:val="24"/>
        </w:rPr>
      </w:pPr>
      <w:r w:rsidRPr="00F04BC9">
        <w:rPr>
          <w:rFonts w:ascii="Arial" w:hAnsi="Arial" w:cs="Arial"/>
          <w:b/>
          <w:spacing w:val="-1"/>
          <w:sz w:val="24"/>
          <w:szCs w:val="24"/>
        </w:rPr>
        <w:t>Contents</w:t>
      </w:r>
    </w:p>
    <w:sdt>
      <w:sdtPr>
        <w:rPr>
          <w:rFonts w:ascii="Arial" w:eastAsiaTheme="minorHAnsi" w:hAnsi="Arial" w:cs="Arial"/>
          <w:sz w:val="22"/>
          <w:szCs w:val="22"/>
        </w:rPr>
        <w:id w:val="-38209027"/>
        <w:docPartObj>
          <w:docPartGallery w:val="Table of Contents"/>
          <w:docPartUnique/>
        </w:docPartObj>
      </w:sdtPr>
      <w:sdtEndPr/>
      <w:sdtContent>
        <w:p w14:paraId="003C52F6" w14:textId="77777777" w:rsidR="00EA5C2F" w:rsidRPr="00F04BC9" w:rsidRDefault="00E6080A">
          <w:pPr>
            <w:pStyle w:val="TOC1"/>
            <w:numPr>
              <w:ilvl w:val="0"/>
              <w:numId w:val="7"/>
            </w:numPr>
            <w:tabs>
              <w:tab w:val="left" w:pos="667"/>
              <w:tab w:val="right" w:leader="dot" w:pos="9120"/>
            </w:tabs>
            <w:spacing w:before="291"/>
            <w:ind w:hanging="566"/>
            <w:rPr>
              <w:rFonts w:ascii="Arial" w:hAnsi="Arial" w:cs="Arial"/>
            </w:rPr>
          </w:pPr>
          <w:r w:rsidRPr="00F04BC9">
            <w:rPr>
              <w:rFonts w:ascii="Arial" w:hAnsi="Arial" w:cs="Arial"/>
            </w:rPr>
            <w:fldChar w:fldCharType="begin" w:fldLock="1"/>
          </w:r>
          <w:r w:rsidRPr="00F04BC9">
            <w:rPr>
              <w:rFonts w:ascii="Arial" w:hAnsi="Arial" w:cs="Arial"/>
            </w:rPr>
            <w:instrText xml:space="preserve">TOC \o "1-1" \h \z \u </w:instrText>
          </w:r>
          <w:r w:rsidRPr="00F04BC9">
            <w:rPr>
              <w:rFonts w:ascii="Arial" w:hAnsi="Arial" w:cs="Arial"/>
            </w:rPr>
            <w:fldChar w:fldCharType="separate"/>
          </w:r>
          <w:hyperlink w:anchor="_bookmark0" w:history="1">
            <w:r w:rsidRPr="00F04BC9">
              <w:rPr>
                <w:rFonts w:ascii="Arial" w:hAnsi="Arial" w:cs="Arial"/>
                <w:spacing w:val="-1"/>
              </w:rPr>
              <w:t>Introduction</w:t>
            </w:r>
            <w:r w:rsidRPr="00F04BC9">
              <w:rPr>
                <w:rFonts w:ascii="Arial" w:hAnsi="Arial" w:cs="Arial"/>
                <w:spacing w:val="-1"/>
              </w:rPr>
              <w:tab/>
            </w:r>
            <w:r w:rsidRPr="00F04BC9">
              <w:rPr>
                <w:rFonts w:ascii="Arial" w:hAnsi="Arial" w:cs="Arial"/>
              </w:rPr>
              <w:t>2</w:t>
            </w:r>
          </w:hyperlink>
        </w:p>
        <w:p w14:paraId="25475B38" w14:textId="77777777" w:rsidR="00EA5C2F" w:rsidRPr="00F04BC9" w:rsidRDefault="00E6080A">
          <w:pPr>
            <w:pStyle w:val="TOC1"/>
            <w:numPr>
              <w:ilvl w:val="0"/>
              <w:numId w:val="7"/>
            </w:numPr>
            <w:tabs>
              <w:tab w:val="left" w:pos="667"/>
              <w:tab w:val="right" w:leader="dot" w:pos="9120"/>
            </w:tabs>
            <w:ind w:hanging="566"/>
            <w:rPr>
              <w:rFonts w:ascii="Arial" w:hAnsi="Arial" w:cs="Arial"/>
            </w:rPr>
          </w:pPr>
          <w:hyperlink w:anchor="_bookmark1" w:history="1">
            <w:r w:rsidRPr="00F04BC9">
              <w:rPr>
                <w:rFonts w:ascii="Arial" w:hAnsi="Arial" w:cs="Arial"/>
              </w:rPr>
              <w:t>Scope</w:t>
            </w:r>
            <w:r w:rsidRPr="00F04BC9">
              <w:rPr>
                <w:rFonts w:ascii="Arial" w:hAnsi="Arial" w:cs="Arial"/>
              </w:rPr>
              <w:tab/>
              <w:t>3</w:t>
            </w:r>
          </w:hyperlink>
        </w:p>
        <w:p w14:paraId="3D83417F" w14:textId="77777777" w:rsidR="00EA5C2F" w:rsidRPr="00F04BC9" w:rsidRDefault="00E6080A">
          <w:pPr>
            <w:pStyle w:val="TOC1"/>
            <w:numPr>
              <w:ilvl w:val="0"/>
              <w:numId w:val="7"/>
            </w:numPr>
            <w:tabs>
              <w:tab w:val="left" w:pos="667"/>
              <w:tab w:val="right" w:leader="dot" w:pos="9120"/>
            </w:tabs>
            <w:ind w:hanging="566"/>
            <w:rPr>
              <w:rFonts w:ascii="Arial" w:hAnsi="Arial" w:cs="Arial"/>
            </w:rPr>
          </w:pPr>
          <w:hyperlink w:anchor="_bookmark2" w:history="1">
            <w:r w:rsidRPr="00F04BC9">
              <w:rPr>
                <w:rFonts w:ascii="Arial" w:hAnsi="Arial" w:cs="Arial"/>
                <w:spacing w:val="-1"/>
              </w:rPr>
              <w:t>Regulatory</w:t>
            </w:r>
            <w:r w:rsidRPr="00F04BC9">
              <w:rPr>
                <w:rFonts w:ascii="Arial" w:hAnsi="Arial" w:cs="Arial"/>
                <w:spacing w:val="-2"/>
              </w:rPr>
              <w:t xml:space="preserve"> </w:t>
            </w:r>
            <w:r w:rsidRPr="00F04BC9">
              <w:rPr>
                <w:rFonts w:ascii="Arial" w:hAnsi="Arial" w:cs="Arial"/>
                <w:spacing w:val="-1"/>
              </w:rPr>
              <w:t>Standards,</w:t>
            </w:r>
            <w:r w:rsidRPr="00F04BC9">
              <w:rPr>
                <w:rFonts w:ascii="Arial" w:hAnsi="Arial" w:cs="Arial"/>
                <w:spacing w:val="-3"/>
              </w:rPr>
              <w:t xml:space="preserve"> </w:t>
            </w:r>
            <w:r w:rsidRPr="00F04BC9">
              <w:rPr>
                <w:rFonts w:ascii="Arial" w:hAnsi="Arial" w:cs="Arial"/>
                <w:spacing w:val="-1"/>
              </w:rPr>
              <w:t>Legislation and Codes</w:t>
            </w:r>
            <w:r w:rsidRPr="00F04BC9">
              <w:rPr>
                <w:rFonts w:ascii="Arial" w:hAnsi="Arial" w:cs="Arial"/>
                <w:spacing w:val="-4"/>
              </w:rPr>
              <w:t xml:space="preserve"> </w:t>
            </w:r>
            <w:r w:rsidRPr="00F04BC9">
              <w:rPr>
                <w:rFonts w:ascii="Arial" w:hAnsi="Arial" w:cs="Arial"/>
              </w:rPr>
              <w:t>of</w:t>
            </w:r>
            <w:r w:rsidRPr="00F04BC9">
              <w:rPr>
                <w:rFonts w:ascii="Arial" w:hAnsi="Arial" w:cs="Arial"/>
                <w:spacing w:val="1"/>
              </w:rPr>
              <w:t xml:space="preserve"> </w:t>
            </w:r>
            <w:r w:rsidRPr="00F04BC9">
              <w:rPr>
                <w:rFonts w:ascii="Arial" w:hAnsi="Arial" w:cs="Arial"/>
                <w:spacing w:val="-1"/>
              </w:rPr>
              <w:t>Practice</w:t>
            </w:r>
            <w:r w:rsidRPr="00F04BC9">
              <w:rPr>
                <w:rFonts w:ascii="Arial" w:hAnsi="Arial" w:cs="Arial"/>
                <w:spacing w:val="-1"/>
              </w:rPr>
              <w:tab/>
            </w:r>
            <w:r w:rsidRPr="00F04BC9">
              <w:rPr>
                <w:rFonts w:ascii="Arial" w:hAnsi="Arial" w:cs="Arial"/>
              </w:rPr>
              <w:t>3</w:t>
            </w:r>
          </w:hyperlink>
        </w:p>
        <w:p w14:paraId="6F74784E" w14:textId="77777777" w:rsidR="00EA5C2F" w:rsidRPr="00F04BC9" w:rsidRDefault="00E6080A">
          <w:pPr>
            <w:pStyle w:val="TOC1"/>
            <w:numPr>
              <w:ilvl w:val="0"/>
              <w:numId w:val="7"/>
            </w:numPr>
            <w:tabs>
              <w:tab w:val="left" w:pos="667"/>
              <w:tab w:val="right" w:leader="dot" w:pos="9120"/>
            </w:tabs>
            <w:ind w:hanging="566"/>
            <w:rPr>
              <w:rFonts w:ascii="Arial" w:hAnsi="Arial" w:cs="Arial"/>
            </w:rPr>
          </w:pPr>
          <w:hyperlink w:anchor="_bookmark3" w:history="1">
            <w:r w:rsidRPr="00F04BC9">
              <w:rPr>
                <w:rFonts w:ascii="Arial" w:hAnsi="Arial" w:cs="Arial"/>
                <w:spacing w:val="-1"/>
              </w:rPr>
              <w:t>Additional</w:t>
            </w:r>
            <w:r w:rsidRPr="00F04BC9">
              <w:rPr>
                <w:rFonts w:ascii="Arial" w:hAnsi="Arial" w:cs="Arial"/>
                <w:spacing w:val="-2"/>
              </w:rPr>
              <w:t xml:space="preserve"> </w:t>
            </w:r>
            <w:r w:rsidRPr="00F04BC9">
              <w:rPr>
                <w:rFonts w:ascii="Arial" w:hAnsi="Arial" w:cs="Arial"/>
                <w:spacing w:val="-1"/>
              </w:rPr>
              <w:t>Legislation</w:t>
            </w:r>
            <w:r w:rsidRPr="00F04BC9">
              <w:rPr>
                <w:rFonts w:ascii="Arial" w:hAnsi="Arial" w:cs="Arial"/>
                <w:spacing w:val="-1"/>
              </w:rPr>
              <w:tab/>
            </w:r>
            <w:r w:rsidRPr="00F04BC9">
              <w:rPr>
                <w:rFonts w:ascii="Arial" w:hAnsi="Arial" w:cs="Arial"/>
              </w:rPr>
              <w:t>4</w:t>
            </w:r>
          </w:hyperlink>
        </w:p>
        <w:p w14:paraId="62383A00" w14:textId="77777777" w:rsidR="00EA5C2F" w:rsidRPr="00F04BC9" w:rsidRDefault="00E6080A">
          <w:pPr>
            <w:pStyle w:val="TOC1"/>
            <w:numPr>
              <w:ilvl w:val="0"/>
              <w:numId w:val="7"/>
            </w:numPr>
            <w:tabs>
              <w:tab w:val="left" w:pos="667"/>
              <w:tab w:val="right" w:leader="dot" w:pos="9120"/>
            </w:tabs>
            <w:spacing w:before="143"/>
            <w:ind w:hanging="566"/>
            <w:rPr>
              <w:rFonts w:ascii="Arial" w:hAnsi="Arial" w:cs="Arial"/>
            </w:rPr>
          </w:pPr>
          <w:hyperlink w:anchor="_bookmark4" w:history="1">
            <w:r w:rsidRPr="00F04BC9">
              <w:rPr>
                <w:rFonts w:ascii="Arial" w:hAnsi="Arial" w:cs="Arial"/>
                <w:spacing w:val="-1"/>
              </w:rPr>
              <w:t>Obligations</w:t>
            </w:r>
            <w:r w:rsidRPr="00F04BC9">
              <w:rPr>
                <w:rFonts w:ascii="Arial" w:hAnsi="Arial" w:cs="Arial"/>
                <w:spacing w:val="-1"/>
              </w:rPr>
              <w:tab/>
            </w:r>
            <w:r w:rsidRPr="00F04BC9">
              <w:rPr>
                <w:rFonts w:ascii="Arial" w:hAnsi="Arial" w:cs="Arial"/>
              </w:rPr>
              <w:t>5</w:t>
            </w:r>
          </w:hyperlink>
        </w:p>
        <w:p w14:paraId="221600F9" w14:textId="77777777" w:rsidR="00EA5C2F" w:rsidRPr="00F04BC9" w:rsidRDefault="00E6080A">
          <w:pPr>
            <w:pStyle w:val="TOC1"/>
            <w:numPr>
              <w:ilvl w:val="0"/>
              <w:numId w:val="7"/>
            </w:numPr>
            <w:tabs>
              <w:tab w:val="left" w:pos="667"/>
              <w:tab w:val="right" w:leader="dot" w:pos="9120"/>
            </w:tabs>
            <w:ind w:hanging="566"/>
            <w:rPr>
              <w:rFonts w:ascii="Arial" w:hAnsi="Arial" w:cs="Arial"/>
            </w:rPr>
          </w:pPr>
          <w:hyperlink w:anchor="_bookmark5" w:history="1">
            <w:r w:rsidRPr="00F04BC9">
              <w:rPr>
                <w:rFonts w:ascii="Arial" w:hAnsi="Arial" w:cs="Arial"/>
                <w:spacing w:val="-1"/>
              </w:rPr>
              <w:t xml:space="preserve">Statement </w:t>
            </w:r>
            <w:r w:rsidRPr="00F04BC9">
              <w:rPr>
                <w:rFonts w:ascii="Arial" w:hAnsi="Arial" w:cs="Arial"/>
              </w:rPr>
              <w:t xml:space="preserve">of </w:t>
            </w:r>
            <w:r w:rsidRPr="00F04BC9">
              <w:rPr>
                <w:rFonts w:ascii="Arial" w:hAnsi="Arial" w:cs="Arial"/>
                <w:spacing w:val="-1"/>
              </w:rPr>
              <w:t>Intent</w:t>
            </w:r>
            <w:r w:rsidRPr="00F04BC9">
              <w:rPr>
                <w:rFonts w:ascii="Arial" w:hAnsi="Arial" w:cs="Arial"/>
                <w:spacing w:val="-1"/>
              </w:rPr>
              <w:tab/>
            </w:r>
            <w:r w:rsidRPr="00F04BC9">
              <w:rPr>
                <w:rFonts w:ascii="Arial" w:hAnsi="Arial" w:cs="Arial"/>
              </w:rPr>
              <w:t>5</w:t>
            </w:r>
          </w:hyperlink>
        </w:p>
        <w:p w14:paraId="4130044F" w14:textId="77777777" w:rsidR="00EA5C2F" w:rsidRPr="00F04BC9" w:rsidRDefault="00E6080A">
          <w:pPr>
            <w:pStyle w:val="TOC1"/>
            <w:numPr>
              <w:ilvl w:val="0"/>
              <w:numId w:val="7"/>
            </w:numPr>
            <w:tabs>
              <w:tab w:val="left" w:pos="667"/>
              <w:tab w:val="right" w:leader="dot" w:pos="9120"/>
            </w:tabs>
            <w:ind w:hanging="566"/>
            <w:rPr>
              <w:rFonts w:ascii="Arial" w:hAnsi="Arial" w:cs="Arial"/>
            </w:rPr>
          </w:pPr>
          <w:hyperlink w:anchor="_bookmark6" w:history="1">
            <w:r w:rsidRPr="00F04BC9">
              <w:rPr>
                <w:rFonts w:ascii="Arial" w:hAnsi="Arial" w:cs="Arial"/>
                <w:spacing w:val="-1"/>
              </w:rPr>
              <w:t>Compliance Risk</w:t>
            </w:r>
            <w:r w:rsidRPr="00F04BC9">
              <w:rPr>
                <w:rFonts w:ascii="Arial" w:hAnsi="Arial" w:cs="Arial"/>
                <w:spacing w:val="-2"/>
              </w:rPr>
              <w:t xml:space="preserve"> </w:t>
            </w:r>
            <w:r w:rsidRPr="00F04BC9">
              <w:rPr>
                <w:rFonts w:ascii="Arial" w:hAnsi="Arial" w:cs="Arial"/>
                <w:spacing w:val="-1"/>
              </w:rPr>
              <w:t>Assessment and Inspection</w:t>
            </w:r>
            <w:r w:rsidRPr="00F04BC9">
              <w:rPr>
                <w:rFonts w:ascii="Arial" w:hAnsi="Arial" w:cs="Arial"/>
                <w:spacing w:val="-3"/>
              </w:rPr>
              <w:t xml:space="preserve"> </w:t>
            </w:r>
            <w:r w:rsidRPr="00F04BC9">
              <w:rPr>
                <w:rFonts w:ascii="Arial" w:hAnsi="Arial" w:cs="Arial"/>
                <w:spacing w:val="-1"/>
              </w:rPr>
              <w:t>Testing Programmes</w:t>
            </w:r>
            <w:r w:rsidRPr="00F04BC9">
              <w:rPr>
                <w:rFonts w:ascii="Arial" w:hAnsi="Arial" w:cs="Arial"/>
                <w:spacing w:val="-1"/>
              </w:rPr>
              <w:tab/>
            </w:r>
            <w:r w:rsidRPr="00F04BC9">
              <w:rPr>
                <w:rFonts w:ascii="Arial" w:hAnsi="Arial" w:cs="Arial"/>
              </w:rPr>
              <w:t>7</w:t>
            </w:r>
          </w:hyperlink>
        </w:p>
        <w:p w14:paraId="6A2218D9" w14:textId="77777777" w:rsidR="00EA5C2F" w:rsidRPr="00F04BC9" w:rsidRDefault="00E6080A">
          <w:pPr>
            <w:pStyle w:val="TOC1"/>
            <w:numPr>
              <w:ilvl w:val="0"/>
              <w:numId w:val="7"/>
            </w:numPr>
            <w:tabs>
              <w:tab w:val="left" w:pos="667"/>
              <w:tab w:val="right" w:leader="dot" w:pos="9120"/>
            </w:tabs>
            <w:ind w:hanging="566"/>
            <w:rPr>
              <w:rFonts w:ascii="Arial" w:hAnsi="Arial" w:cs="Arial"/>
            </w:rPr>
          </w:pPr>
          <w:hyperlink w:anchor="_bookmark7" w:history="1">
            <w:r w:rsidRPr="00F04BC9">
              <w:rPr>
                <w:rFonts w:ascii="Arial" w:hAnsi="Arial" w:cs="Arial"/>
                <w:spacing w:val="-1"/>
              </w:rPr>
              <w:t>Compliance</w:t>
            </w:r>
            <w:r w:rsidRPr="00F04BC9">
              <w:rPr>
                <w:rFonts w:ascii="Arial" w:hAnsi="Arial" w:cs="Arial"/>
              </w:rPr>
              <w:t xml:space="preserve"> </w:t>
            </w:r>
            <w:r w:rsidRPr="00F04BC9">
              <w:rPr>
                <w:rFonts w:ascii="Arial" w:hAnsi="Arial" w:cs="Arial"/>
                <w:spacing w:val="-1"/>
              </w:rPr>
              <w:t>Follow up</w:t>
            </w:r>
            <w:r w:rsidRPr="00F04BC9">
              <w:rPr>
                <w:rFonts w:ascii="Arial" w:hAnsi="Arial" w:cs="Arial"/>
              </w:rPr>
              <w:t xml:space="preserve"> </w:t>
            </w:r>
            <w:r w:rsidRPr="00F04BC9">
              <w:rPr>
                <w:rFonts w:ascii="Arial" w:hAnsi="Arial" w:cs="Arial"/>
                <w:spacing w:val="-1"/>
              </w:rPr>
              <w:t>Work</w:t>
            </w:r>
            <w:r w:rsidRPr="00F04BC9">
              <w:rPr>
                <w:rFonts w:ascii="Arial" w:hAnsi="Arial" w:cs="Arial"/>
                <w:spacing w:val="-1"/>
              </w:rPr>
              <w:tab/>
            </w:r>
            <w:r w:rsidRPr="00F04BC9">
              <w:rPr>
                <w:rFonts w:ascii="Arial" w:hAnsi="Arial" w:cs="Arial"/>
              </w:rPr>
              <w:t>8</w:t>
            </w:r>
          </w:hyperlink>
        </w:p>
        <w:p w14:paraId="392027FB" w14:textId="77777777" w:rsidR="00EA5C2F" w:rsidRPr="00F04BC9" w:rsidRDefault="00E6080A">
          <w:pPr>
            <w:pStyle w:val="TOC1"/>
            <w:numPr>
              <w:ilvl w:val="0"/>
              <w:numId w:val="7"/>
            </w:numPr>
            <w:tabs>
              <w:tab w:val="left" w:pos="667"/>
              <w:tab w:val="right" w:leader="dot" w:pos="9120"/>
            </w:tabs>
            <w:spacing w:before="142"/>
            <w:ind w:hanging="566"/>
            <w:rPr>
              <w:rFonts w:ascii="Arial" w:hAnsi="Arial" w:cs="Arial"/>
            </w:rPr>
          </w:pPr>
          <w:hyperlink w:anchor="_bookmark8" w:history="1">
            <w:r w:rsidRPr="00F04BC9">
              <w:rPr>
                <w:rFonts w:ascii="Arial" w:hAnsi="Arial" w:cs="Arial"/>
              </w:rPr>
              <w:t>Record</w:t>
            </w:r>
            <w:r w:rsidRPr="00F04BC9">
              <w:rPr>
                <w:rFonts w:ascii="Arial" w:hAnsi="Arial" w:cs="Arial"/>
                <w:spacing w:val="-3"/>
              </w:rPr>
              <w:t xml:space="preserve"> </w:t>
            </w:r>
            <w:r w:rsidRPr="00F04BC9">
              <w:rPr>
                <w:rFonts w:ascii="Arial" w:hAnsi="Arial" w:cs="Arial"/>
                <w:spacing w:val="-1"/>
              </w:rPr>
              <w:t>Keeping</w:t>
            </w:r>
            <w:r w:rsidRPr="00F04BC9">
              <w:rPr>
                <w:rFonts w:ascii="Arial" w:hAnsi="Arial" w:cs="Arial"/>
                <w:spacing w:val="-1"/>
              </w:rPr>
              <w:tab/>
            </w:r>
            <w:r w:rsidRPr="00F04BC9">
              <w:rPr>
                <w:rFonts w:ascii="Arial" w:hAnsi="Arial" w:cs="Arial"/>
              </w:rPr>
              <w:t>9</w:t>
            </w:r>
          </w:hyperlink>
        </w:p>
        <w:p w14:paraId="21AA9849" w14:textId="77777777" w:rsidR="00EA5C2F" w:rsidRPr="00F04BC9" w:rsidRDefault="00E6080A">
          <w:pPr>
            <w:pStyle w:val="TOC1"/>
            <w:numPr>
              <w:ilvl w:val="0"/>
              <w:numId w:val="7"/>
            </w:numPr>
            <w:tabs>
              <w:tab w:val="left" w:pos="667"/>
              <w:tab w:val="right" w:leader="dot" w:pos="9120"/>
            </w:tabs>
            <w:spacing w:before="143"/>
            <w:ind w:hanging="566"/>
            <w:rPr>
              <w:rFonts w:ascii="Arial" w:hAnsi="Arial" w:cs="Arial"/>
            </w:rPr>
          </w:pPr>
          <w:hyperlink w:anchor="_bookmark9" w:history="1">
            <w:r w:rsidRPr="00F04BC9">
              <w:rPr>
                <w:rFonts w:ascii="Arial" w:hAnsi="Arial" w:cs="Arial"/>
                <w:spacing w:val="-1"/>
              </w:rPr>
              <w:t>Roles</w:t>
            </w:r>
            <w:r w:rsidRPr="00F04BC9">
              <w:rPr>
                <w:rFonts w:ascii="Arial" w:hAnsi="Arial" w:cs="Arial"/>
                <w:spacing w:val="-2"/>
              </w:rPr>
              <w:t xml:space="preserve"> </w:t>
            </w:r>
            <w:r w:rsidRPr="00F04BC9">
              <w:rPr>
                <w:rFonts w:ascii="Arial" w:hAnsi="Arial" w:cs="Arial"/>
              </w:rPr>
              <w:t xml:space="preserve">and </w:t>
            </w:r>
            <w:r w:rsidRPr="00F04BC9">
              <w:rPr>
                <w:rFonts w:ascii="Arial" w:hAnsi="Arial" w:cs="Arial"/>
                <w:spacing w:val="-1"/>
              </w:rPr>
              <w:t>Responsibilities</w:t>
            </w:r>
            <w:r w:rsidRPr="00F04BC9">
              <w:rPr>
                <w:rFonts w:ascii="Arial" w:hAnsi="Arial" w:cs="Arial"/>
                <w:spacing w:val="-1"/>
              </w:rPr>
              <w:tab/>
            </w:r>
            <w:r w:rsidRPr="00F04BC9">
              <w:rPr>
                <w:rFonts w:ascii="Arial" w:hAnsi="Arial" w:cs="Arial"/>
              </w:rPr>
              <w:t>9</w:t>
            </w:r>
          </w:hyperlink>
        </w:p>
        <w:p w14:paraId="28A0E2AA" w14:textId="77777777" w:rsidR="00EA5C2F" w:rsidRPr="00F04BC9" w:rsidRDefault="00E6080A">
          <w:pPr>
            <w:pStyle w:val="TOC1"/>
            <w:numPr>
              <w:ilvl w:val="0"/>
              <w:numId w:val="7"/>
            </w:numPr>
            <w:tabs>
              <w:tab w:val="left" w:pos="667"/>
              <w:tab w:val="right" w:leader="dot" w:pos="9116"/>
            </w:tabs>
            <w:ind w:hanging="566"/>
            <w:rPr>
              <w:rFonts w:ascii="Arial" w:hAnsi="Arial" w:cs="Arial"/>
            </w:rPr>
          </w:pPr>
          <w:hyperlink w:anchor="_bookmark10" w:history="1">
            <w:r w:rsidRPr="00F04BC9">
              <w:rPr>
                <w:rFonts w:ascii="Arial" w:hAnsi="Arial" w:cs="Arial"/>
                <w:spacing w:val="-1"/>
              </w:rPr>
              <w:t>Competent Persons</w:t>
            </w:r>
            <w:r w:rsidRPr="00F04BC9">
              <w:rPr>
                <w:rFonts w:ascii="Arial" w:hAnsi="Arial" w:cs="Arial"/>
                <w:spacing w:val="-1"/>
              </w:rPr>
              <w:tab/>
            </w:r>
            <w:r w:rsidRPr="00F04BC9">
              <w:rPr>
                <w:rFonts w:ascii="Arial" w:hAnsi="Arial" w:cs="Arial"/>
                <w:spacing w:val="-2"/>
              </w:rPr>
              <w:t>10</w:t>
            </w:r>
          </w:hyperlink>
        </w:p>
        <w:p w14:paraId="3F246BCD" w14:textId="77777777" w:rsidR="00EA5C2F" w:rsidRPr="00F04BC9" w:rsidRDefault="00E6080A">
          <w:pPr>
            <w:pStyle w:val="TOC1"/>
            <w:numPr>
              <w:ilvl w:val="0"/>
              <w:numId w:val="7"/>
            </w:numPr>
            <w:tabs>
              <w:tab w:val="left" w:pos="667"/>
              <w:tab w:val="right" w:leader="dot" w:pos="9116"/>
            </w:tabs>
            <w:ind w:hanging="566"/>
            <w:rPr>
              <w:rFonts w:ascii="Arial" w:hAnsi="Arial" w:cs="Arial"/>
            </w:rPr>
          </w:pPr>
          <w:hyperlink w:anchor="_bookmark11" w:history="1">
            <w:r w:rsidRPr="00F04BC9">
              <w:rPr>
                <w:rFonts w:ascii="Arial" w:hAnsi="Arial" w:cs="Arial"/>
                <w:spacing w:val="-1"/>
              </w:rPr>
              <w:t>Training</w:t>
            </w:r>
            <w:r w:rsidRPr="00F04BC9">
              <w:rPr>
                <w:rFonts w:ascii="Arial" w:hAnsi="Arial" w:cs="Arial"/>
                <w:spacing w:val="-1"/>
              </w:rPr>
              <w:tab/>
            </w:r>
            <w:r w:rsidRPr="00F04BC9">
              <w:rPr>
                <w:rFonts w:ascii="Arial" w:hAnsi="Arial" w:cs="Arial"/>
                <w:spacing w:val="-2"/>
              </w:rPr>
              <w:t>10</w:t>
            </w:r>
          </w:hyperlink>
        </w:p>
        <w:p w14:paraId="73485B5B" w14:textId="77777777" w:rsidR="00EA5C2F" w:rsidRPr="00F04BC9" w:rsidRDefault="00E6080A">
          <w:pPr>
            <w:pStyle w:val="TOC1"/>
            <w:numPr>
              <w:ilvl w:val="0"/>
              <w:numId w:val="7"/>
            </w:numPr>
            <w:tabs>
              <w:tab w:val="left" w:pos="667"/>
              <w:tab w:val="right" w:leader="dot" w:pos="9116"/>
            </w:tabs>
            <w:ind w:hanging="566"/>
            <w:rPr>
              <w:rFonts w:ascii="Arial" w:hAnsi="Arial" w:cs="Arial"/>
            </w:rPr>
          </w:pPr>
          <w:hyperlink w:anchor="_bookmark12" w:history="1">
            <w:r w:rsidRPr="00F04BC9">
              <w:rPr>
                <w:rFonts w:ascii="Arial" w:hAnsi="Arial" w:cs="Arial"/>
                <w:spacing w:val="-1"/>
              </w:rPr>
              <w:t>Performance</w:t>
            </w:r>
            <w:r w:rsidRPr="00F04BC9">
              <w:rPr>
                <w:rFonts w:ascii="Arial" w:hAnsi="Arial" w:cs="Arial"/>
              </w:rPr>
              <w:t xml:space="preserve"> </w:t>
            </w:r>
            <w:r w:rsidRPr="00F04BC9">
              <w:rPr>
                <w:rFonts w:ascii="Arial" w:hAnsi="Arial" w:cs="Arial"/>
                <w:spacing w:val="-1"/>
              </w:rPr>
              <w:t>Reporting</w:t>
            </w:r>
            <w:r w:rsidRPr="00F04BC9">
              <w:rPr>
                <w:rFonts w:ascii="Arial" w:hAnsi="Arial" w:cs="Arial"/>
                <w:spacing w:val="-1"/>
              </w:rPr>
              <w:tab/>
            </w:r>
            <w:r w:rsidRPr="00F04BC9">
              <w:rPr>
                <w:rFonts w:ascii="Arial" w:hAnsi="Arial" w:cs="Arial"/>
                <w:spacing w:val="-2"/>
              </w:rPr>
              <w:t>11</w:t>
            </w:r>
          </w:hyperlink>
        </w:p>
        <w:p w14:paraId="39E5A1A1" w14:textId="77777777" w:rsidR="00EA5C2F" w:rsidRPr="00F04BC9" w:rsidRDefault="00E6080A">
          <w:pPr>
            <w:pStyle w:val="TOC1"/>
            <w:numPr>
              <w:ilvl w:val="0"/>
              <w:numId w:val="7"/>
            </w:numPr>
            <w:tabs>
              <w:tab w:val="left" w:pos="667"/>
              <w:tab w:val="right" w:leader="dot" w:pos="9116"/>
            </w:tabs>
            <w:ind w:hanging="566"/>
            <w:rPr>
              <w:rFonts w:ascii="Arial" w:hAnsi="Arial" w:cs="Arial"/>
            </w:rPr>
          </w:pPr>
          <w:hyperlink w:anchor="_bookmark13" w:history="1">
            <w:r w:rsidRPr="00F04BC9">
              <w:rPr>
                <w:rFonts w:ascii="Arial" w:hAnsi="Arial" w:cs="Arial"/>
                <w:spacing w:val="-1"/>
              </w:rPr>
              <w:t>Non-Compliance</w:t>
            </w:r>
            <w:r w:rsidRPr="00F04BC9">
              <w:rPr>
                <w:rFonts w:ascii="Arial" w:hAnsi="Arial" w:cs="Arial"/>
                <w:spacing w:val="-1"/>
              </w:rPr>
              <w:tab/>
            </w:r>
            <w:r w:rsidRPr="00F04BC9">
              <w:rPr>
                <w:rFonts w:ascii="Arial" w:hAnsi="Arial" w:cs="Arial"/>
                <w:spacing w:val="-2"/>
              </w:rPr>
              <w:t>12</w:t>
            </w:r>
          </w:hyperlink>
        </w:p>
        <w:p w14:paraId="397662CC" w14:textId="77777777" w:rsidR="00EA5C2F" w:rsidRPr="00F04BC9" w:rsidRDefault="00E6080A">
          <w:pPr>
            <w:pStyle w:val="TOC1"/>
            <w:numPr>
              <w:ilvl w:val="0"/>
              <w:numId w:val="7"/>
            </w:numPr>
            <w:tabs>
              <w:tab w:val="left" w:pos="667"/>
              <w:tab w:val="right" w:leader="dot" w:pos="9116"/>
            </w:tabs>
            <w:spacing w:before="143"/>
            <w:ind w:hanging="566"/>
            <w:rPr>
              <w:rFonts w:ascii="Arial" w:hAnsi="Arial" w:cs="Arial"/>
            </w:rPr>
          </w:pPr>
          <w:hyperlink w:anchor="_bookmark14" w:history="1">
            <w:r w:rsidRPr="00F04BC9">
              <w:rPr>
                <w:rFonts w:ascii="Arial" w:hAnsi="Arial" w:cs="Arial"/>
                <w:spacing w:val="-1"/>
              </w:rPr>
              <w:t>Approval</w:t>
            </w:r>
            <w:r w:rsidRPr="00F04BC9">
              <w:rPr>
                <w:rFonts w:ascii="Arial" w:hAnsi="Arial" w:cs="Arial"/>
                <w:spacing w:val="-1"/>
              </w:rPr>
              <w:tab/>
            </w:r>
            <w:r w:rsidRPr="00F04BC9">
              <w:rPr>
                <w:rFonts w:ascii="Arial" w:hAnsi="Arial" w:cs="Arial"/>
                <w:spacing w:val="-2"/>
              </w:rPr>
              <w:t>12</w:t>
            </w:r>
          </w:hyperlink>
        </w:p>
        <w:p w14:paraId="0DB906A0" w14:textId="77777777" w:rsidR="00EA5C2F" w:rsidRPr="00F04BC9" w:rsidRDefault="00E6080A">
          <w:pPr>
            <w:rPr>
              <w:rFonts w:ascii="Arial" w:hAnsi="Arial" w:cs="Arial"/>
              <w:sz w:val="24"/>
              <w:szCs w:val="24"/>
            </w:rPr>
          </w:pPr>
          <w:r w:rsidRPr="00F04BC9">
            <w:rPr>
              <w:rFonts w:ascii="Arial" w:hAnsi="Arial" w:cs="Arial"/>
              <w:sz w:val="24"/>
              <w:szCs w:val="24"/>
            </w:rPr>
            <w:fldChar w:fldCharType="end"/>
          </w:r>
        </w:p>
      </w:sdtContent>
    </w:sdt>
    <w:p w14:paraId="0E3FEBCA" w14:textId="77777777" w:rsidR="00EA5C2F" w:rsidRPr="00F04BC9" w:rsidRDefault="00EA5C2F">
      <w:pPr>
        <w:rPr>
          <w:rFonts w:ascii="Arial" w:hAnsi="Arial" w:cs="Arial"/>
          <w:sz w:val="24"/>
          <w:szCs w:val="24"/>
        </w:rPr>
        <w:sectPr w:rsidR="00EA5C2F" w:rsidRPr="00F04BC9" w:rsidSect="00F04BC9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10" w:h="16840"/>
          <w:pgMar w:top="960" w:right="1320" w:bottom="960" w:left="1340" w:header="728" w:footer="764" w:gutter="0"/>
          <w:pgNumType w:start="1"/>
          <w:cols w:space="720"/>
        </w:sectPr>
      </w:pPr>
    </w:p>
    <w:p w14:paraId="454558AF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1068032D" w14:textId="77777777" w:rsidR="00EA5C2F" w:rsidRPr="00F04BC9" w:rsidRDefault="00EA5C2F">
      <w:pPr>
        <w:spacing w:before="9"/>
        <w:rPr>
          <w:rFonts w:ascii="Arial" w:eastAsia="Trebuchet MS" w:hAnsi="Arial" w:cs="Arial"/>
          <w:sz w:val="24"/>
          <w:szCs w:val="24"/>
        </w:rPr>
      </w:pPr>
    </w:p>
    <w:p w14:paraId="014E8169" w14:textId="77777777" w:rsidR="00EA5C2F" w:rsidRPr="00F04BC9" w:rsidRDefault="00E6080A">
      <w:pPr>
        <w:pStyle w:val="Heading1"/>
        <w:numPr>
          <w:ilvl w:val="0"/>
          <w:numId w:val="6"/>
        </w:numPr>
        <w:tabs>
          <w:tab w:val="left" w:pos="667"/>
        </w:tabs>
        <w:spacing w:before="0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0" w:name="_bookmark0"/>
      <w:bookmarkEnd w:id="0"/>
      <w:r w:rsidRPr="00F04BC9">
        <w:rPr>
          <w:rFonts w:ascii="Arial" w:hAnsi="Arial" w:cs="Arial"/>
          <w:spacing w:val="-1"/>
          <w:sz w:val="24"/>
          <w:szCs w:val="24"/>
        </w:rPr>
        <w:t>Introduction</w:t>
      </w:r>
    </w:p>
    <w:p w14:paraId="3BC74521" w14:textId="716CCC30" w:rsidR="00EA5C2F" w:rsidRPr="00F04BC9" w:rsidRDefault="00E6080A">
      <w:pPr>
        <w:pStyle w:val="BodyText"/>
        <w:numPr>
          <w:ilvl w:val="1"/>
          <w:numId w:val="6"/>
        </w:numPr>
        <w:tabs>
          <w:tab w:val="left" w:pos="667"/>
        </w:tabs>
        <w:spacing w:before="199"/>
        <w:ind w:right="113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Broadacres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-1"/>
        </w:rPr>
        <w:t>Housing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Association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(BHA)</w:t>
      </w:r>
      <w:r w:rsidRPr="00F04BC9">
        <w:rPr>
          <w:rFonts w:ascii="Arial" w:hAnsi="Arial" w:cs="Arial"/>
          <w:spacing w:val="64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62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successful,</w:t>
      </w:r>
      <w:r w:rsidRPr="00F04BC9">
        <w:rPr>
          <w:rFonts w:ascii="Arial" w:hAnsi="Arial" w:cs="Arial"/>
          <w:spacing w:val="64"/>
        </w:rPr>
        <w:t xml:space="preserve"> </w:t>
      </w:r>
      <w:r w:rsidRPr="00F04BC9">
        <w:rPr>
          <w:rFonts w:ascii="Arial" w:hAnsi="Arial" w:cs="Arial"/>
          <w:spacing w:val="-1"/>
        </w:rPr>
        <w:t>innovative,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not-for-</w:t>
      </w:r>
      <w:r w:rsidRPr="00F04BC9">
        <w:rPr>
          <w:rFonts w:ascii="Arial" w:hAnsi="Arial" w:cs="Arial"/>
          <w:spacing w:val="59"/>
        </w:rPr>
        <w:t xml:space="preserve"> </w:t>
      </w:r>
      <w:r w:rsidRPr="00F04BC9">
        <w:rPr>
          <w:rFonts w:ascii="Arial" w:hAnsi="Arial" w:cs="Arial"/>
          <w:spacing w:val="-1"/>
        </w:rPr>
        <w:t>profit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  <w:spacing w:val="-1"/>
        </w:rPr>
        <w:t>housing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association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based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market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town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Northallerton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North</w:t>
      </w:r>
      <w:r w:rsidRPr="00F04BC9">
        <w:rPr>
          <w:rFonts w:ascii="Arial" w:hAnsi="Arial" w:cs="Arial"/>
          <w:spacing w:val="49"/>
        </w:rPr>
        <w:t xml:space="preserve"> </w:t>
      </w:r>
      <w:r w:rsidRPr="00F04BC9">
        <w:rPr>
          <w:rFonts w:ascii="Arial" w:hAnsi="Arial" w:cs="Arial"/>
          <w:spacing w:val="-1"/>
        </w:rPr>
        <w:t>Yorkshire.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owns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manages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more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than</w:t>
      </w:r>
      <w:r w:rsidRPr="00F04BC9">
        <w:rPr>
          <w:rFonts w:ascii="Arial" w:hAnsi="Arial" w:cs="Arial"/>
          <w:spacing w:val="22"/>
        </w:rPr>
        <w:t xml:space="preserve"> </w:t>
      </w:r>
      <w:r w:rsidR="00E52823">
        <w:rPr>
          <w:rFonts w:ascii="Arial" w:hAnsi="Arial" w:cs="Arial"/>
          <w:spacing w:val="-2"/>
        </w:rPr>
        <w:t>6900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homes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has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stock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Hambleton,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Darlington,</w:t>
      </w:r>
      <w:r w:rsidRPr="00F04BC9">
        <w:rPr>
          <w:rFonts w:ascii="Arial" w:hAnsi="Arial" w:cs="Arial"/>
          <w:spacing w:val="21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Richmondshire</w:t>
      </w:r>
      <w:proofErr w:type="spellEnd"/>
      <w:r w:rsidRPr="00F04BC9">
        <w:rPr>
          <w:rFonts w:ascii="Arial" w:hAnsi="Arial" w:cs="Arial"/>
          <w:spacing w:val="-1"/>
        </w:rPr>
        <w:t>,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Harrogate,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Redcar,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Cleveland,</w:t>
      </w:r>
      <w:r w:rsidRPr="00F04BC9">
        <w:rPr>
          <w:rFonts w:ascii="Arial" w:hAnsi="Arial" w:cs="Arial"/>
          <w:spacing w:val="59"/>
        </w:rPr>
        <w:t xml:space="preserve"> </w:t>
      </w:r>
      <w:r w:rsidRPr="00F04BC9">
        <w:rPr>
          <w:rFonts w:ascii="Arial" w:hAnsi="Arial" w:cs="Arial"/>
          <w:spacing w:val="-1"/>
        </w:rPr>
        <w:t>Ryedale,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Scarborough,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Selby,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1"/>
        </w:rPr>
        <w:t>the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East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Ridling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Yorkshire,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York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2"/>
        </w:rPr>
        <w:t xml:space="preserve">and </w:t>
      </w:r>
      <w:r w:rsidRPr="00F04BC9">
        <w:rPr>
          <w:rFonts w:ascii="Arial" w:hAnsi="Arial" w:cs="Arial"/>
          <w:spacing w:val="-1"/>
        </w:rPr>
        <w:t>Leeds.</w:t>
      </w:r>
    </w:p>
    <w:p w14:paraId="66B3CE5E" w14:textId="77777777" w:rsidR="00EA5C2F" w:rsidRPr="00F04BC9" w:rsidRDefault="00E6080A">
      <w:pPr>
        <w:pStyle w:val="BodyText"/>
        <w:numPr>
          <w:ilvl w:val="1"/>
          <w:numId w:val="6"/>
        </w:numPr>
        <w:tabs>
          <w:tab w:val="left" w:pos="667"/>
        </w:tabs>
        <w:ind w:right="119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  <w:spacing w:val="-1"/>
        </w:rPr>
        <w:t>provides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</w:rPr>
        <w:t>range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services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customers,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</w:rPr>
        <w:t>aimed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</w:rPr>
        <w:t>at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meeting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eastAsia="Times New Roman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vision: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‘to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be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best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</w:rPr>
        <w:t xml:space="preserve">rural </w:t>
      </w:r>
      <w:r w:rsidRPr="00F04BC9">
        <w:rPr>
          <w:rFonts w:ascii="Arial" w:hAnsi="Arial" w:cs="Arial"/>
          <w:spacing w:val="-1"/>
        </w:rPr>
        <w:t>housing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association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country’.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Whether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</w:rPr>
        <w:t>it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-1"/>
        </w:rPr>
        <w:t>carrying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</w:rPr>
        <w:t>out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  <w:spacing w:val="-1"/>
        </w:rPr>
        <w:t>repairs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  <w:spacing w:val="-1"/>
        </w:rPr>
        <w:t>homes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</w:rPr>
        <w:t>are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  <w:spacing w:val="-1"/>
        </w:rPr>
        <w:t>kept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  <w:spacing w:val="-1"/>
        </w:rPr>
        <w:t>highest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  <w:spacing w:val="-1"/>
        </w:rPr>
        <w:t>standards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eastAsia="Times New Roman" w:hAnsi="Arial" w:cs="Arial"/>
          <w:spacing w:val="53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providing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  <w:spacing w:val="-1"/>
        </w:rPr>
        <w:t>ways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customers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58"/>
        </w:rPr>
        <w:t xml:space="preserve"> </w:t>
      </w:r>
      <w:r w:rsidRPr="00F04BC9">
        <w:rPr>
          <w:rFonts w:ascii="Arial" w:hAnsi="Arial" w:cs="Arial"/>
          <w:spacing w:val="-1"/>
        </w:rPr>
        <w:t>save</w:t>
      </w:r>
      <w:r w:rsidRPr="00F04BC9">
        <w:rPr>
          <w:rFonts w:ascii="Arial" w:hAnsi="Arial" w:cs="Arial"/>
          <w:spacing w:val="58"/>
        </w:rPr>
        <w:t xml:space="preserve"> </w:t>
      </w:r>
      <w:r w:rsidRPr="00F04BC9">
        <w:rPr>
          <w:rFonts w:ascii="Arial" w:hAnsi="Arial" w:cs="Arial"/>
          <w:spacing w:val="-1"/>
        </w:rPr>
        <w:t>money,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  <w:spacing w:val="-1"/>
        </w:rPr>
        <w:t>strives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their</w:t>
      </w:r>
      <w:r w:rsidRPr="00F04BC9">
        <w:rPr>
          <w:rFonts w:ascii="Arial" w:eastAsia="Times New Roman" w:hAnsi="Arial" w:cs="Arial"/>
          <w:spacing w:val="63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customers</w:t>
      </w:r>
      <w:r w:rsidRPr="00F04BC9">
        <w:rPr>
          <w:rFonts w:ascii="Arial" w:hAnsi="Arial" w:cs="Arial"/>
          <w:spacing w:val="58"/>
        </w:rPr>
        <w:t xml:space="preserve"> </w:t>
      </w:r>
      <w:r w:rsidRPr="00F04BC9">
        <w:rPr>
          <w:rFonts w:ascii="Arial" w:hAnsi="Arial" w:cs="Arial"/>
          <w:spacing w:val="-1"/>
        </w:rPr>
        <w:t>receive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58"/>
        </w:rPr>
        <w:t xml:space="preserve"> </w:t>
      </w:r>
      <w:r w:rsidRPr="00F04BC9">
        <w:rPr>
          <w:rFonts w:ascii="Arial" w:hAnsi="Arial" w:cs="Arial"/>
          <w:spacing w:val="-1"/>
        </w:rPr>
        <w:t>first</w:t>
      </w:r>
      <w:r w:rsidRPr="00F04BC9">
        <w:rPr>
          <w:rFonts w:ascii="Arial" w:hAnsi="Arial" w:cs="Arial"/>
          <w:spacing w:val="60"/>
        </w:rPr>
        <w:t xml:space="preserve"> </w:t>
      </w:r>
      <w:r w:rsidRPr="00F04BC9">
        <w:rPr>
          <w:rFonts w:ascii="Arial" w:hAnsi="Arial" w:cs="Arial"/>
          <w:spacing w:val="-1"/>
        </w:rPr>
        <w:t>class</w:t>
      </w:r>
      <w:r w:rsidRPr="00F04BC9">
        <w:rPr>
          <w:rFonts w:ascii="Arial" w:hAnsi="Arial" w:cs="Arial"/>
          <w:spacing w:val="59"/>
        </w:rPr>
        <w:t xml:space="preserve"> </w:t>
      </w:r>
      <w:r w:rsidR="00506D13" w:rsidRPr="00F04BC9">
        <w:rPr>
          <w:rFonts w:ascii="Arial" w:hAnsi="Arial" w:cs="Arial"/>
          <w:spacing w:val="-1"/>
        </w:rPr>
        <w:t>customer experience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60"/>
        </w:rPr>
        <w:t xml:space="preserve"> </w:t>
      </w:r>
      <w:r w:rsidRPr="00F04BC9">
        <w:rPr>
          <w:rFonts w:ascii="Arial" w:hAnsi="Arial" w:cs="Arial"/>
          <w:spacing w:val="-1"/>
        </w:rPr>
        <w:t>ultimately</w:t>
      </w:r>
      <w:r w:rsidRPr="00F04BC9">
        <w:rPr>
          <w:rFonts w:ascii="Arial" w:hAnsi="Arial" w:cs="Arial"/>
          <w:spacing w:val="59"/>
        </w:rPr>
        <w:t xml:space="preserve"> </w:t>
      </w:r>
      <w:r w:rsidRPr="00F04BC9">
        <w:rPr>
          <w:rFonts w:ascii="Arial" w:hAnsi="Arial" w:cs="Arial"/>
        </w:rPr>
        <w:t>that</w:t>
      </w:r>
      <w:r w:rsidRPr="00F04BC9">
        <w:rPr>
          <w:rFonts w:ascii="Arial" w:hAnsi="Arial" w:cs="Arial"/>
          <w:spacing w:val="60"/>
        </w:rPr>
        <w:t xml:space="preserve"> </w:t>
      </w:r>
      <w:r w:rsidRPr="00F04BC9">
        <w:rPr>
          <w:rFonts w:ascii="Arial" w:hAnsi="Arial" w:cs="Arial"/>
          <w:spacing w:val="-1"/>
        </w:rPr>
        <w:t>customers</w:t>
      </w:r>
      <w:r w:rsidRPr="00F04BC9">
        <w:rPr>
          <w:rFonts w:ascii="Arial" w:hAnsi="Arial" w:cs="Arial"/>
          <w:spacing w:val="59"/>
        </w:rPr>
        <w:t xml:space="preserve"> </w:t>
      </w:r>
      <w:r w:rsidRPr="00F04BC9">
        <w:rPr>
          <w:rFonts w:ascii="Arial" w:hAnsi="Arial" w:cs="Arial"/>
        </w:rPr>
        <w:t>are</w:t>
      </w:r>
      <w:r w:rsidRPr="00F04BC9">
        <w:rPr>
          <w:rFonts w:ascii="Arial" w:eastAsia="Times New Roman" w:hAnsi="Arial" w:cs="Arial"/>
          <w:spacing w:val="65"/>
        </w:rPr>
        <w:t xml:space="preserve"> </w:t>
      </w:r>
      <w:r w:rsidRPr="00F04BC9">
        <w:rPr>
          <w:rFonts w:ascii="Arial" w:hAnsi="Arial" w:cs="Arial"/>
        </w:rPr>
        <w:t>proud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say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they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2"/>
        </w:rPr>
        <w:t>live</w:t>
      </w:r>
      <w:r w:rsidRPr="00F04BC9">
        <w:rPr>
          <w:rFonts w:ascii="Arial" w:hAnsi="Arial" w:cs="Arial"/>
        </w:rPr>
        <w:t xml:space="preserve"> in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-1"/>
        </w:rPr>
        <w:t xml:space="preserve"> BHA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home.</w:t>
      </w:r>
    </w:p>
    <w:p w14:paraId="1B00C71D" w14:textId="77777777" w:rsidR="00EA5C2F" w:rsidRPr="00F04BC9" w:rsidRDefault="00E6080A">
      <w:pPr>
        <w:pStyle w:val="BodyText"/>
        <w:numPr>
          <w:ilvl w:val="1"/>
          <w:numId w:val="6"/>
        </w:numPr>
        <w:tabs>
          <w:tab w:val="left" w:pos="667"/>
        </w:tabs>
        <w:ind w:right="119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regulated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by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Regulator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Social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Housing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(RSH).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1"/>
        </w:rPr>
        <w:t xml:space="preserve"> </w:t>
      </w:r>
      <w:r w:rsidR="007E1B18" w:rsidRPr="00F04BC9">
        <w:rPr>
          <w:rFonts w:ascii="Arial" w:hAnsi="Arial" w:cs="Arial"/>
          <w:spacing w:val="-1"/>
        </w:rPr>
        <w:t>Directors Management Team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(</w:t>
      </w:r>
      <w:r w:rsidR="007E1B18" w:rsidRPr="00F04BC9">
        <w:rPr>
          <w:rFonts w:ascii="Arial" w:hAnsi="Arial" w:cs="Arial"/>
          <w:spacing w:val="-1"/>
        </w:rPr>
        <w:t>DMT</w:t>
      </w:r>
      <w:r w:rsidRPr="00F04BC9">
        <w:rPr>
          <w:rFonts w:ascii="Arial" w:hAnsi="Arial" w:cs="Arial"/>
          <w:spacing w:val="-1"/>
        </w:rPr>
        <w:t>)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71"/>
        </w:rPr>
        <w:t xml:space="preserve"> </w:t>
      </w:r>
      <w:r w:rsidRPr="00F04BC9">
        <w:rPr>
          <w:rFonts w:ascii="Arial" w:hAnsi="Arial" w:cs="Arial"/>
        </w:rPr>
        <w:t>Board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2"/>
        </w:rPr>
        <w:t>set</w:t>
      </w:r>
      <w:r w:rsidRPr="00F04BC9">
        <w:rPr>
          <w:rFonts w:ascii="Arial" w:hAnsi="Arial" w:cs="Arial"/>
        </w:rPr>
        <w:t xml:space="preserve">  and  </w:t>
      </w:r>
      <w:r w:rsidRPr="00F04BC9">
        <w:rPr>
          <w:rFonts w:ascii="Arial" w:hAnsi="Arial" w:cs="Arial"/>
          <w:spacing w:val="-1"/>
        </w:rPr>
        <w:t>oversee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corporate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strategy,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including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the approval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compliance policy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principles.</w:t>
      </w:r>
    </w:p>
    <w:p w14:paraId="07E36AA5" w14:textId="77777777" w:rsidR="00EA5C2F" w:rsidRPr="00F04BC9" w:rsidRDefault="00E6080A">
      <w:pPr>
        <w:pStyle w:val="BodyText"/>
        <w:numPr>
          <w:ilvl w:val="1"/>
          <w:numId w:val="6"/>
        </w:numPr>
        <w:tabs>
          <w:tab w:val="left" w:pos="667"/>
        </w:tabs>
        <w:ind w:right="114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Breathing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in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air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5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fibres</w:t>
      </w:r>
      <w:proofErr w:type="spellEnd"/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</w:rPr>
        <w:t>can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lead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</w:rPr>
        <w:t>asbestos-related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diseases,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mainly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cancers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lungs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chest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lining.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is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only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risk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health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if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33"/>
        </w:rPr>
        <w:t xml:space="preserve"> </w:t>
      </w:r>
      <w:proofErr w:type="spellStart"/>
      <w:r w:rsidRPr="00F04BC9">
        <w:rPr>
          <w:rFonts w:ascii="Arial" w:hAnsi="Arial" w:cs="Arial"/>
        </w:rPr>
        <w:t>fibres</w:t>
      </w:r>
      <w:proofErr w:type="spellEnd"/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are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released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  <w:spacing w:val="-1"/>
        </w:rPr>
        <w:t>into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air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breathed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in.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  <w:spacing w:val="-1"/>
        </w:rPr>
        <w:t>Past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exposure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60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  <w:spacing w:val="-1"/>
        </w:rPr>
        <w:t>currently</w:t>
      </w:r>
      <w:r w:rsidRPr="00F04BC9">
        <w:rPr>
          <w:rFonts w:ascii="Arial" w:hAnsi="Arial" w:cs="Arial"/>
          <w:spacing w:val="59"/>
        </w:rPr>
        <w:t xml:space="preserve"> </w:t>
      </w:r>
      <w:r w:rsidRPr="00F04BC9">
        <w:rPr>
          <w:rFonts w:ascii="Arial" w:hAnsi="Arial" w:cs="Arial"/>
          <w:spacing w:val="-1"/>
        </w:rPr>
        <w:t>kills</w:t>
      </w:r>
      <w:r w:rsidRPr="00F04BC9">
        <w:rPr>
          <w:rFonts w:ascii="Arial" w:hAnsi="Arial" w:cs="Arial"/>
          <w:spacing w:val="59"/>
        </w:rPr>
        <w:t xml:space="preserve"> </w:t>
      </w:r>
      <w:r w:rsidRPr="00F04BC9">
        <w:rPr>
          <w:rFonts w:ascii="Arial" w:hAnsi="Arial" w:cs="Arial"/>
          <w:spacing w:val="-1"/>
        </w:rPr>
        <w:t>around</w:t>
      </w:r>
      <w:r w:rsidRPr="00F04BC9">
        <w:rPr>
          <w:rFonts w:ascii="Arial" w:hAnsi="Arial" w:cs="Arial"/>
          <w:spacing w:val="60"/>
        </w:rPr>
        <w:t xml:space="preserve"> </w:t>
      </w:r>
      <w:r w:rsidRPr="00F04BC9">
        <w:rPr>
          <w:rFonts w:ascii="Arial" w:hAnsi="Arial" w:cs="Arial"/>
          <w:spacing w:val="-2"/>
        </w:rPr>
        <w:t>4,500</w:t>
      </w:r>
      <w:r w:rsidRPr="00F04BC9">
        <w:rPr>
          <w:rFonts w:ascii="Arial" w:hAnsi="Arial" w:cs="Arial"/>
          <w:spacing w:val="60"/>
        </w:rPr>
        <w:t xml:space="preserve"> </w:t>
      </w:r>
      <w:r w:rsidRPr="00F04BC9">
        <w:rPr>
          <w:rFonts w:ascii="Arial" w:hAnsi="Arial" w:cs="Arial"/>
          <w:spacing w:val="-1"/>
        </w:rPr>
        <w:t>people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-1"/>
        </w:rPr>
        <w:t>year</w:t>
      </w:r>
      <w:r w:rsidRPr="00F04BC9">
        <w:rPr>
          <w:rFonts w:ascii="Arial" w:hAnsi="Arial" w:cs="Arial"/>
          <w:spacing w:val="60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60"/>
        </w:rPr>
        <w:t xml:space="preserve"> </w:t>
      </w:r>
      <w:r w:rsidRPr="00F04BC9">
        <w:rPr>
          <w:rFonts w:ascii="Arial" w:hAnsi="Arial" w:cs="Arial"/>
          <w:spacing w:val="-1"/>
        </w:rPr>
        <w:t>Great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Britain.</w:t>
      </w:r>
    </w:p>
    <w:p w14:paraId="3A7EFDE1" w14:textId="77777777" w:rsidR="00EA5C2F" w:rsidRPr="00F04BC9" w:rsidRDefault="00E6080A">
      <w:pPr>
        <w:pStyle w:val="BodyText"/>
        <w:numPr>
          <w:ilvl w:val="1"/>
          <w:numId w:val="6"/>
        </w:numPr>
        <w:tabs>
          <w:tab w:val="left" w:pos="667"/>
        </w:tabs>
        <w:ind w:right="120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There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-1"/>
        </w:rPr>
        <w:t xml:space="preserve"> usually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long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delay between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first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exposure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asbestos and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onset</w:t>
      </w:r>
      <w:r w:rsidRPr="00F04BC9">
        <w:rPr>
          <w:rFonts w:ascii="Arial" w:hAnsi="Arial" w:cs="Arial"/>
          <w:spacing w:val="45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disease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(15-60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years).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Only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by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preventing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36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minimising</w:t>
      </w:r>
      <w:proofErr w:type="spellEnd"/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these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</w:rPr>
        <w:t>exposures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now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can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  <w:spacing w:val="-1"/>
        </w:rPr>
        <w:t>asbestos-related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disease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  <w:spacing w:val="-1"/>
        </w:rPr>
        <w:t>eventually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-1"/>
        </w:rPr>
        <w:t xml:space="preserve"> reduced.</w:t>
      </w:r>
    </w:p>
    <w:p w14:paraId="34DE7496" w14:textId="77777777" w:rsidR="00EA5C2F" w:rsidRPr="00F04BC9" w:rsidRDefault="00E6080A">
      <w:pPr>
        <w:pStyle w:val="BodyText"/>
        <w:numPr>
          <w:ilvl w:val="1"/>
          <w:numId w:val="6"/>
        </w:numPr>
        <w:tabs>
          <w:tab w:val="left" w:pos="667"/>
        </w:tabs>
        <w:spacing w:before="199"/>
        <w:ind w:right="117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Any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</w:rPr>
        <w:t>home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building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  <w:spacing w:val="-1"/>
        </w:rPr>
        <w:t>built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refurbished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before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year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2000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1"/>
        </w:rPr>
        <w:t>may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contain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asbestos.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long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-1"/>
        </w:rPr>
        <w:t xml:space="preserve"> asbestos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material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(ACM)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good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condition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</w:rPr>
        <w:t>not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</w:rPr>
        <w:t>going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  <w:spacing w:val="-1"/>
        </w:rPr>
        <w:t>disturbed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damaged,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there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is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1"/>
        </w:rPr>
        <w:t>negligible</w:t>
      </w:r>
      <w:r w:rsidRPr="00F04BC9">
        <w:rPr>
          <w:rFonts w:ascii="Arial" w:hAnsi="Arial" w:cs="Arial"/>
          <w:spacing w:val="49"/>
        </w:rPr>
        <w:t xml:space="preserve"> </w:t>
      </w:r>
      <w:r w:rsidRPr="00F04BC9">
        <w:rPr>
          <w:rFonts w:ascii="Arial" w:hAnsi="Arial" w:cs="Arial"/>
          <w:spacing w:val="-1"/>
        </w:rPr>
        <w:t>risk.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  <w:spacing w:val="-1"/>
        </w:rPr>
        <w:t>However,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</w:rPr>
        <w:t>if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  <w:spacing w:val="-1"/>
        </w:rPr>
        <w:t>it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disturbed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damaged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</w:rPr>
        <w:t>it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  <w:spacing w:val="-1"/>
        </w:rPr>
        <w:t>can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become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  <w:spacing w:val="-1"/>
        </w:rPr>
        <w:t>danger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3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health,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because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people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may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breathe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any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6"/>
        </w:rPr>
        <w:t xml:space="preserve"> </w:t>
      </w:r>
      <w:proofErr w:type="spellStart"/>
      <w:r w:rsidRPr="00F04BC9">
        <w:rPr>
          <w:rFonts w:ascii="Arial" w:hAnsi="Arial" w:cs="Arial"/>
        </w:rPr>
        <w:t>fibres</w:t>
      </w:r>
      <w:proofErr w:type="spellEnd"/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released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into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</w:rPr>
        <w:t>air.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  <w:spacing w:val="-1"/>
        </w:rPr>
        <w:t>Workers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who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</w:rPr>
        <w:t>carry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</w:rPr>
        <w:t>out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repairs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maintenance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work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</w:rPr>
        <w:t>are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at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particular</w:t>
      </w:r>
      <w:r w:rsidRPr="00F04BC9">
        <w:rPr>
          <w:rFonts w:ascii="Arial" w:hAnsi="Arial" w:cs="Arial"/>
          <w:spacing w:val="3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risk.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If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present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can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readily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disturbed,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poor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condition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  <w:spacing w:val="-1"/>
        </w:rPr>
        <w:t>not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  <w:spacing w:val="-1"/>
        </w:rPr>
        <w:t>managed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  <w:spacing w:val="-1"/>
        </w:rPr>
        <w:t>properly,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  <w:spacing w:val="-1"/>
        </w:rPr>
        <w:t>others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who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</w:rPr>
        <w:t>may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  <w:spacing w:val="-1"/>
        </w:rPr>
        <w:t>occupying</w:t>
      </w:r>
      <w:r w:rsidRPr="00F04BC9">
        <w:rPr>
          <w:rFonts w:ascii="Arial" w:hAnsi="Arial" w:cs="Arial"/>
          <w:spacing w:val="69"/>
        </w:rPr>
        <w:t xml:space="preserve"> </w:t>
      </w:r>
      <w:r w:rsidRPr="00F04BC9">
        <w:rPr>
          <w:rFonts w:ascii="Arial" w:hAnsi="Arial" w:cs="Arial"/>
          <w:spacing w:val="-2"/>
        </w:rPr>
        <w:t>the</w:t>
      </w:r>
      <w:r w:rsidRPr="00F04BC9">
        <w:rPr>
          <w:rFonts w:ascii="Arial" w:hAnsi="Arial" w:cs="Arial"/>
          <w:spacing w:val="71"/>
        </w:rPr>
        <w:t xml:space="preserve"> </w:t>
      </w:r>
      <w:r w:rsidRPr="00F04BC9">
        <w:rPr>
          <w:rFonts w:ascii="Arial" w:hAnsi="Arial" w:cs="Arial"/>
        </w:rPr>
        <w:t>homes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4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buildings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could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 xml:space="preserve">also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put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risk.</w:t>
      </w:r>
    </w:p>
    <w:p w14:paraId="552B5BC8" w14:textId="77777777" w:rsidR="00EA5C2F" w:rsidRPr="00F04BC9" w:rsidRDefault="00E6080A" w:rsidP="004242F0">
      <w:pPr>
        <w:pStyle w:val="BodyText"/>
        <w:numPr>
          <w:ilvl w:val="1"/>
          <w:numId w:val="6"/>
        </w:numPr>
        <w:tabs>
          <w:tab w:val="left" w:pos="667"/>
        </w:tabs>
        <w:ind w:right="117" w:hanging="566"/>
        <w:jc w:val="both"/>
        <w:rPr>
          <w:rFonts w:ascii="Arial" w:hAnsi="Arial" w:cs="Arial"/>
        </w:rPr>
        <w:sectPr w:rsidR="00EA5C2F" w:rsidRPr="00F04BC9">
          <w:pgSz w:w="11910" w:h="16840"/>
          <w:pgMar w:top="960" w:right="1320" w:bottom="960" w:left="1340" w:header="728" w:footer="764" w:gutter="0"/>
          <w:cols w:space="720"/>
        </w:sect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responsible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for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maintenance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repairs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</w:rPr>
        <w:t>homes,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non-domestic</w:t>
      </w:r>
      <w:r w:rsidRPr="00F04BC9">
        <w:rPr>
          <w:rFonts w:ascii="Arial" w:eastAsia="Times New Roman" w:hAnsi="Arial" w:cs="Arial"/>
          <w:spacing w:val="39"/>
        </w:rPr>
        <w:t xml:space="preserve"> </w:t>
      </w:r>
      <w:r w:rsidRPr="00F04BC9">
        <w:rPr>
          <w:rFonts w:ascii="Arial" w:hAnsi="Arial" w:cs="Arial"/>
        </w:rPr>
        <w:t>areas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other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buildings,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</w:rPr>
        <w:t>many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which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</w:rPr>
        <w:t>have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been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constructed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using</w:t>
      </w:r>
      <w:r w:rsidRPr="00F04BC9">
        <w:rPr>
          <w:rFonts w:ascii="Arial" w:eastAsia="Times New Roman" w:hAnsi="Arial" w:cs="Arial"/>
          <w:spacing w:val="43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materials.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such,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5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organisation</w:t>
      </w:r>
      <w:proofErr w:type="spellEnd"/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has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legal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</w:rPr>
        <w:t>‘duty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manage’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its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</w:rPr>
        <w:t>homes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buildings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this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must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  <w:spacing w:val="-1"/>
        </w:rPr>
        <w:t>done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eastAsia="Times New Roman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accordance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Control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Regulations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(CAR)</w:t>
      </w:r>
      <w:r w:rsidRPr="00F04BC9">
        <w:rPr>
          <w:rFonts w:ascii="Arial" w:hAnsi="Arial" w:cs="Arial"/>
          <w:spacing w:val="-2"/>
        </w:rPr>
        <w:t xml:space="preserve"> 2012.</w:t>
      </w:r>
      <w:r w:rsidR="004242F0" w:rsidRPr="00F04BC9">
        <w:rPr>
          <w:rFonts w:ascii="Arial" w:hAnsi="Arial" w:cs="Arial"/>
          <w:spacing w:val="-2"/>
        </w:rPr>
        <w:t xml:space="preserve"> </w:t>
      </w:r>
      <w:r w:rsidR="004242F0" w:rsidRPr="00F04BC9">
        <w:rPr>
          <w:rFonts w:ascii="Arial" w:hAnsi="Arial" w:cs="Arial"/>
        </w:rPr>
        <w:t>BHA also acknowledges and accepts its responsibilities in accordance</w:t>
      </w:r>
      <w:r w:rsidR="004242F0" w:rsidRPr="00F04BC9">
        <w:rPr>
          <w:rFonts w:ascii="Arial" w:hAnsi="Arial" w:cs="Arial"/>
          <w:b/>
        </w:rPr>
        <w:t xml:space="preserve"> </w:t>
      </w:r>
      <w:r w:rsidR="004242F0" w:rsidRPr="00F04BC9">
        <w:rPr>
          <w:rFonts w:ascii="Arial" w:hAnsi="Arial" w:cs="Arial"/>
        </w:rPr>
        <w:t>with the Health &amp; Safety at Work Act 1974.</w:t>
      </w:r>
    </w:p>
    <w:p w14:paraId="7B6CF7D2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1E6C3046" w14:textId="77777777" w:rsidR="00EA5C2F" w:rsidRPr="00F04BC9" w:rsidRDefault="00E6080A">
      <w:pPr>
        <w:pStyle w:val="Heading1"/>
        <w:numPr>
          <w:ilvl w:val="0"/>
          <w:numId w:val="6"/>
        </w:numPr>
        <w:tabs>
          <w:tab w:val="left" w:pos="667"/>
        </w:tabs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1" w:name="_bookmark1"/>
      <w:bookmarkEnd w:id="1"/>
      <w:r w:rsidRPr="00F04BC9">
        <w:rPr>
          <w:rFonts w:ascii="Arial" w:hAnsi="Arial" w:cs="Arial"/>
          <w:spacing w:val="-1"/>
          <w:sz w:val="24"/>
          <w:szCs w:val="24"/>
        </w:rPr>
        <w:t>Scope</w:t>
      </w:r>
    </w:p>
    <w:p w14:paraId="3784A002" w14:textId="77777777" w:rsidR="00EA5C2F" w:rsidRPr="00F04BC9" w:rsidRDefault="00E6080A">
      <w:pPr>
        <w:pStyle w:val="BodyText"/>
        <w:numPr>
          <w:ilvl w:val="1"/>
          <w:numId w:val="6"/>
        </w:numPr>
        <w:tabs>
          <w:tab w:val="left" w:pos="667"/>
        </w:tabs>
        <w:spacing w:before="209" w:line="230" w:lineRule="auto"/>
        <w:ind w:right="117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must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establish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policy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which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meets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requirements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Control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45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Regulations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(CAR)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2"/>
        </w:rPr>
        <w:t>2012,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which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came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into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force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</w:rPr>
        <w:t>on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1"/>
        </w:rPr>
        <w:t>6</w:t>
      </w:r>
      <w:proofErr w:type="spellStart"/>
      <w:r w:rsidRPr="00F04BC9">
        <w:rPr>
          <w:rFonts w:ascii="Arial" w:hAnsi="Arial" w:cs="Arial"/>
          <w:spacing w:val="1"/>
          <w:position w:val="11"/>
        </w:rPr>
        <w:t>th</w:t>
      </w:r>
      <w:proofErr w:type="spellEnd"/>
      <w:r w:rsidRPr="00F04BC9">
        <w:rPr>
          <w:rFonts w:ascii="Arial" w:hAnsi="Arial" w:cs="Arial"/>
          <w:spacing w:val="39"/>
          <w:position w:val="11"/>
        </w:rPr>
        <w:t xml:space="preserve"> </w:t>
      </w:r>
      <w:r w:rsidRPr="00F04BC9">
        <w:rPr>
          <w:rFonts w:ascii="Arial" w:hAnsi="Arial" w:cs="Arial"/>
          <w:spacing w:val="-1"/>
        </w:rPr>
        <w:t>April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2"/>
        </w:rPr>
        <w:t>2012.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In</w:t>
      </w:r>
      <w:r w:rsidRPr="00F04BC9">
        <w:rPr>
          <w:rFonts w:ascii="Arial" w:hAnsi="Arial" w:cs="Arial"/>
          <w:spacing w:val="62"/>
        </w:rPr>
        <w:t xml:space="preserve"> </w:t>
      </w:r>
      <w:r w:rsidRPr="00F04BC9">
        <w:rPr>
          <w:rFonts w:ascii="Arial" w:hAnsi="Arial" w:cs="Arial"/>
          <w:spacing w:val="-1"/>
        </w:rPr>
        <w:t>addition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this,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policy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must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provide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assurance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measures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</w:rPr>
        <w:t>are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place to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identify,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manage and/or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mitigate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risks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associated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asbestos.</w:t>
      </w:r>
    </w:p>
    <w:p w14:paraId="75FB3781" w14:textId="77777777" w:rsidR="00EA5C2F" w:rsidRPr="00F04BC9" w:rsidRDefault="00E6080A">
      <w:pPr>
        <w:pStyle w:val="BodyText"/>
        <w:numPr>
          <w:ilvl w:val="1"/>
          <w:numId w:val="6"/>
        </w:numPr>
        <w:tabs>
          <w:tab w:val="left" w:pos="667"/>
        </w:tabs>
        <w:spacing w:before="201"/>
        <w:ind w:right="117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must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also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</w:rPr>
        <w:t>that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compliance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formally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reported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at</w:t>
      </w:r>
      <w:r w:rsidRPr="00F04BC9">
        <w:rPr>
          <w:rFonts w:ascii="Arial" w:hAnsi="Arial" w:cs="Arial"/>
          <w:spacing w:val="59"/>
        </w:rPr>
        <w:t xml:space="preserve"> </w:t>
      </w:r>
      <w:r w:rsidR="007E1B18" w:rsidRPr="00F04BC9">
        <w:rPr>
          <w:rFonts w:ascii="Arial" w:hAnsi="Arial" w:cs="Arial"/>
        </w:rPr>
        <w:t>DMT</w:t>
      </w:r>
      <w:r w:rsidRPr="00F04BC9">
        <w:rPr>
          <w:rFonts w:ascii="Arial" w:hAnsi="Arial" w:cs="Arial"/>
        </w:rPr>
        <w:t xml:space="preserve"> and</w:t>
      </w:r>
      <w:r w:rsidRPr="00F04BC9">
        <w:rPr>
          <w:rFonts w:ascii="Arial" w:hAnsi="Arial" w:cs="Arial"/>
          <w:spacing w:val="-1"/>
        </w:rPr>
        <w:t xml:space="preserve"> Board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level,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including the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 xml:space="preserve">details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any</w:t>
      </w:r>
      <w:r w:rsidRPr="00F04BC9">
        <w:rPr>
          <w:rFonts w:ascii="Arial" w:hAnsi="Arial" w:cs="Arial"/>
          <w:spacing w:val="-1"/>
        </w:rPr>
        <w:t xml:space="preserve"> non-compliance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planned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corrective</w:t>
      </w:r>
      <w:r w:rsidRPr="00F04BC9">
        <w:rPr>
          <w:rFonts w:ascii="Arial" w:hAnsi="Arial" w:cs="Arial"/>
          <w:spacing w:val="-8"/>
        </w:rPr>
        <w:t xml:space="preserve"> </w:t>
      </w:r>
      <w:r w:rsidRPr="00F04BC9">
        <w:rPr>
          <w:rFonts w:ascii="Arial" w:hAnsi="Arial" w:cs="Arial"/>
          <w:spacing w:val="-1"/>
        </w:rPr>
        <w:t>actions.</w:t>
      </w:r>
    </w:p>
    <w:p w14:paraId="418D3458" w14:textId="77777777" w:rsidR="00EA5C2F" w:rsidRPr="00F04BC9" w:rsidRDefault="00E6080A">
      <w:pPr>
        <w:pStyle w:val="BodyText"/>
        <w:numPr>
          <w:ilvl w:val="1"/>
          <w:numId w:val="6"/>
        </w:numPr>
        <w:tabs>
          <w:tab w:val="left" w:pos="667"/>
        </w:tabs>
        <w:ind w:right="120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policy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relevant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employees,</w:t>
      </w:r>
      <w:r w:rsidRPr="00F04BC9">
        <w:rPr>
          <w:rFonts w:ascii="Arial" w:hAnsi="Arial" w:cs="Arial"/>
          <w:spacing w:val="27"/>
        </w:rPr>
        <w:t xml:space="preserve"> </w:t>
      </w:r>
      <w:r w:rsidR="007E1B18" w:rsidRPr="00F04BC9">
        <w:rPr>
          <w:rFonts w:ascii="Arial" w:hAnsi="Arial" w:cs="Arial"/>
          <w:spacing w:val="-1"/>
        </w:rPr>
        <w:t>customer</w:t>
      </w:r>
      <w:r w:rsidRPr="00F04BC9">
        <w:rPr>
          <w:rFonts w:ascii="Arial" w:hAnsi="Arial" w:cs="Arial"/>
          <w:spacing w:val="-1"/>
        </w:rPr>
        <w:t>s,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contractors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other</w:t>
      </w:r>
      <w:r w:rsidRPr="00F04BC9">
        <w:rPr>
          <w:rFonts w:ascii="Arial" w:hAnsi="Arial" w:cs="Arial"/>
          <w:spacing w:val="41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persons</w:t>
      </w:r>
      <w:r w:rsidRPr="00F04BC9">
        <w:rPr>
          <w:rFonts w:ascii="Arial" w:hAnsi="Arial" w:cs="Arial"/>
          <w:spacing w:val="50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50"/>
        </w:rPr>
        <w:t xml:space="preserve"> </w:t>
      </w:r>
      <w:r w:rsidRPr="00F04BC9">
        <w:rPr>
          <w:rFonts w:ascii="Arial" w:hAnsi="Arial" w:cs="Arial"/>
          <w:spacing w:val="-1"/>
        </w:rPr>
        <w:t>other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stakeholders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  <w:spacing w:val="-1"/>
        </w:rPr>
        <w:t>who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</w:rPr>
        <w:t>may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  <w:spacing w:val="-1"/>
        </w:rPr>
        <w:t>work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</w:rPr>
        <w:t>on,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occupy,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  <w:spacing w:val="-1"/>
        </w:rPr>
        <w:t>visit,</w:t>
      </w:r>
      <w:r w:rsidRPr="00F04BC9">
        <w:rPr>
          <w:rFonts w:ascii="Arial" w:hAnsi="Arial" w:cs="Arial"/>
          <w:spacing w:val="50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use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</w:rPr>
        <w:t>its</w:t>
      </w:r>
      <w:r w:rsidRPr="00F04BC9">
        <w:rPr>
          <w:rFonts w:ascii="Arial" w:hAnsi="Arial" w:cs="Arial"/>
          <w:spacing w:val="45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premises,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who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may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affected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by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its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activities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services.</w:t>
      </w:r>
    </w:p>
    <w:p w14:paraId="611DDDC5" w14:textId="77777777" w:rsidR="00EA5C2F" w:rsidRPr="00F04BC9" w:rsidRDefault="00E6080A">
      <w:pPr>
        <w:pStyle w:val="BodyText"/>
        <w:numPr>
          <w:ilvl w:val="1"/>
          <w:numId w:val="6"/>
        </w:numPr>
        <w:tabs>
          <w:tab w:val="left" w:pos="667"/>
        </w:tabs>
        <w:spacing w:before="202"/>
        <w:ind w:right="116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It should be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 xml:space="preserve">used by </w:t>
      </w:r>
      <w:r w:rsidRPr="00F04BC9">
        <w:rPr>
          <w:rFonts w:ascii="Arial" w:hAnsi="Arial" w:cs="Arial"/>
          <w:spacing w:val="-2"/>
        </w:rPr>
        <w:t>all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they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understand the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obligations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placed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upon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maintain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  <w:spacing w:val="-1"/>
        </w:rPr>
        <w:t>safe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  <w:spacing w:val="-1"/>
        </w:rPr>
        <w:t>environment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30"/>
        </w:rPr>
        <w:t xml:space="preserve"> </w:t>
      </w:r>
      <w:r w:rsidR="007E1B18" w:rsidRPr="00F04BC9">
        <w:rPr>
          <w:rFonts w:ascii="Arial" w:hAnsi="Arial" w:cs="Arial"/>
          <w:spacing w:val="-1"/>
        </w:rPr>
        <w:t>customer</w:t>
      </w:r>
      <w:r w:rsidRPr="00F04BC9">
        <w:rPr>
          <w:rFonts w:ascii="Arial" w:hAnsi="Arial" w:cs="Arial"/>
          <w:spacing w:val="-1"/>
        </w:rPr>
        <w:t>s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</w:rPr>
        <w:t>employees,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within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</w:rPr>
        <w:t>home</w:t>
      </w:r>
      <w:r w:rsidRPr="00F04BC9">
        <w:rPr>
          <w:rFonts w:ascii="Arial" w:hAnsi="Arial" w:cs="Arial"/>
          <w:spacing w:val="-1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 xml:space="preserve">each </w:t>
      </w:r>
      <w:r w:rsidR="007E1B18" w:rsidRPr="00F04BC9">
        <w:rPr>
          <w:rFonts w:ascii="Arial" w:hAnsi="Arial" w:cs="Arial"/>
          <w:spacing w:val="-1"/>
        </w:rPr>
        <w:t>customer</w:t>
      </w:r>
      <w:r w:rsidRPr="00F04BC9">
        <w:rPr>
          <w:rFonts w:ascii="Arial" w:hAnsi="Arial" w:cs="Arial"/>
          <w:spacing w:val="-1"/>
        </w:rPr>
        <w:t>,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-1"/>
        </w:rPr>
        <w:t xml:space="preserve"> within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communal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areas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buildings.</w:t>
      </w:r>
    </w:p>
    <w:p w14:paraId="51D1CB8C" w14:textId="77777777" w:rsidR="00EA5C2F" w:rsidRPr="00F04BC9" w:rsidRDefault="00E6080A" w:rsidP="00CD22F5">
      <w:pPr>
        <w:pStyle w:val="BodyText"/>
        <w:numPr>
          <w:ilvl w:val="1"/>
          <w:numId w:val="6"/>
        </w:numPr>
        <w:tabs>
          <w:tab w:val="left" w:pos="667"/>
        </w:tabs>
        <w:spacing w:before="199"/>
        <w:ind w:right="118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policy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also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relevant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maintaining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safe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environment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9"/>
        </w:rPr>
        <w:t xml:space="preserve"> </w:t>
      </w:r>
      <w:r w:rsidR="007E1B18" w:rsidRPr="00F04BC9">
        <w:rPr>
          <w:rFonts w:ascii="Arial" w:hAnsi="Arial" w:cs="Arial"/>
        </w:rPr>
        <w:t>customer</w:t>
      </w:r>
      <w:r w:rsidRPr="00F04BC9">
        <w:rPr>
          <w:rFonts w:ascii="Arial" w:hAnsi="Arial" w:cs="Arial"/>
        </w:rPr>
        <w:t>s</w:t>
      </w:r>
      <w:r w:rsidRPr="00F04BC9">
        <w:rPr>
          <w:rFonts w:ascii="Arial" w:hAnsi="Arial" w:cs="Arial"/>
          <w:spacing w:val="43"/>
          <w:w w:val="99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employees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within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non-domestic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properties,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where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53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organisation</w:t>
      </w:r>
      <w:proofErr w:type="spellEnd"/>
      <w:r w:rsidRPr="00F04BC9">
        <w:rPr>
          <w:rFonts w:ascii="Arial" w:hAnsi="Arial" w:cs="Arial"/>
          <w:spacing w:val="-1"/>
        </w:rPr>
        <w:t xml:space="preserve"> has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an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obligation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to do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so.</w:t>
      </w:r>
    </w:p>
    <w:p w14:paraId="787A92CC" w14:textId="77777777" w:rsidR="00EA5C2F" w:rsidRPr="00F04BC9" w:rsidRDefault="00E6080A">
      <w:pPr>
        <w:pStyle w:val="Heading1"/>
        <w:numPr>
          <w:ilvl w:val="0"/>
          <w:numId w:val="6"/>
        </w:numPr>
        <w:tabs>
          <w:tab w:val="left" w:pos="667"/>
        </w:tabs>
        <w:spacing w:before="198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2" w:name="_bookmark2"/>
      <w:bookmarkEnd w:id="2"/>
      <w:r w:rsidRPr="00F04BC9">
        <w:rPr>
          <w:rFonts w:ascii="Arial" w:hAnsi="Arial" w:cs="Arial"/>
          <w:spacing w:val="-1"/>
          <w:sz w:val="24"/>
          <w:szCs w:val="24"/>
        </w:rPr>
        <w:t>Regulatory</w:t>
      </w:r>
      <w:r w:rsidRPr="00F04BC9">
        <w:rPr>
          <w:rFonts w:ascii="Arial" w:hAnsi="Arial" w:cs="Arial"/>
          <w:spacing w:val="-2"/>
          <w:sz w:val="24"/>
          <w:szCs w:val="24"/>
        </w:rPr>
        <w:t xml:space="preserve"> </w:t>
      </w:r>
      <w:r w:rsidRPr="00F04BC9">
        <w:rPr>
          <w:rFonts w:ascii="Arial" w:hAnsi="Arial" w:cs="Arial"/>
          <w:spacing w:val="-1"/>
          <w:sz w:val="24"/>
          <w:szCs w:val="24"/>
        </w:rPr>
        <w:t>Standards,</w:t>
      </w:r>
      <w:r w:rsidRPr="00F04BC9">
        <w:rPr>
          <w:rFonts w:ascii="Arial" w:hAnsi="Arial" w:cs="Arial"/>
          <w:spacing w:val="1"/>
          <w:sz w:val="24"/>
          <w:szCs w:val="24"/>
        </w:rPr>
        <w:t xml:space="preserve"> </w:t>
      </w:r>
      <w:r w:rsidRPr="00F04BC9">
        <w:rPr>
          <w:rFonts w:ascii="Arial" w:hAnsi="Arial" w:cs="Arial"/>
          <w:spacing w:val="-1"/>
          <w:sz w:val="24"/>
          <w:szCs w:val="24"/>
        </w:rPr>
        <w:t>Legislation</w:t>
      </w:r>
      <w:r w:rsidRPr="00F04BC9">
        <w:rPr>
          <w:rFonts w:ascii="Arial" w:hAnsi="Arial" w:cs="Arial"/>
          <w:sz w:val="24"/>
          <w:szCs w:val="24"/>
        </w:rPr>
        <w:t xml:space="preserve"> </w:t>
      </w:r>
      <w:r w:rsidRPr="00F04BC9">
        <w:rPr>
          <w:rFonts w:ascii="Arial" w:hAnsi="Arial" w:cs="Arial"/>
          <w:spacing w:val="-1"/>
          <w:sz w:val="24"/>
          <w:szCs w:val="24"/>
        </w:rPr>
        <w:t xml:space="preserve">and </w:t>
      </w:r>
      <w:r w:rsidRPr="00F04BC9">
        <w:rPr>
          <w:rFonts w:ascii="Arial" w:hAnsi="Arial" w:cs="Arial"/>
          <w:sz w:val="24"/>
          <w:szCs w:val="24"/>
        </w:rPr>
        <w:t>Codes</w:t>
      </w:r>
      <w:r w:rsidRPr="00F04BC9">
        <w:rPr>
          <w:rFonts w:ascii="Arial" w:hAnsi="Arial" w:cs="Arial"/>
          <w:spacing w:val="-1"/>
          <w:sz w:val="24"/>
          <w:szCs w:val="24"/>
        </w:rPr>
        <w:t xml:space="preserve"> of Practice</w:t>
      </w:r>
    </w:p>
    <w:p w14:paraId="115E8D41" w14:textId="6B530910" w:rsidR="00EA5C2F" w:rsidRPr="00F04BC9" w:rsidRDefault="00E6080A">
      <w:pPr>
        <w:pStyle w:val="BodyText"/>
        <w:numPr>
          <w:ilvl w:val="1"/>
          <w:numId w:val="6"/>
        </w:numPr>
        <w:tabs>
          <w:tab w:val="left" w:pos="667"/>
        </w:tabs>
        <w:spacing w:before="199"/>
        <w:ind w:right="113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b/>
          <w:spacing w:val="-1"/>
        </w:rPr>
        <w:t>Regulatory</w:t>
      </w:r>
      <w:r w:rsidRPr="00F04BC9">
        <w:rPr>
          <w:rFonts w:ascii="Arial" w:hAnsi="Arial" w:cs="Arial"/>
          <w:b/>
          <w:spacing w:val="17"/>
        </w:rPr>
        <w:t xml:space="preserve"> </w:t>
      </w:r>
      <w:r w:rsidRPr="00F04BC9">
        <w:rPr>
          <w:rFonts w:ascii="Arial" w:hAnsi="Arial" w:cs="Arial"/>
          <w:b/>
          <w:spacing w:val="-1"/>
        </w:rPr>
        <w:t>Standards</w:t>
      </w:r>
      <w:r w:rsidRPr="00F04BC9">
        <w:rPr>
          <w:rFonts w:ascii="Arial" w:hAnsi="Arial" w:cs="Arial"/>
          <w:b/>
          <w:spacing w:val="19"/>
        </w:rPr>
        <w:t xml:space="preserve"> </w:t>
      </w:r>
      <w:r w:rsidRPr="00F04BC9">
        <w:rPr>
          <w:rFonts w:ascii="Arial" w:hAnsi="Arial" w:cs="Arial"/>
        </w:rPr>
        <w:t>-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application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this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policy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compliance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regulatory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framework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17"/>
        </w:rPr>
        <w:t xml:space="preserve"> </w:t>
      </w:r>
      <w:r w:rsidR="00E52823">
        <w:rPr>
          <w:rFonts w:ascii="Arial" w:hAnsi="Arial" w:cs="Arial"/>
          <w:spacing w:val="17"/>
        </w:rPr>
        <w:t xml:space="preserve">all relevant </w:t>
      </w:r>
      <w:r w:rsidRPr="00F04BC9">
        <w:rPr>
          <w:rFonts w:ascii="Arial" w:hAnsi="Arial" w:cs="Arial"/>
          <w:spacing w:val="-1"/>
        </w:rPr>
        <w:t>consumer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standards</w:t>
      </w:r>
      <w:r w:rsidR="00E52823">
        <w:rPr>
          <w:rFonts w:ascii="Arial" w:hAnsi="Arial" w:cs="Arial"/>
          <w:spacing w:val="18"/>
        </w:rPr>
        <w:t>.</w:t>
      </w:r>
    </w:p>
    <w:p w14:paraId="735DB4E0" w14:textId="77777777" w:rsidR="00EA5C2F" w:rsidRPr="00F04BC9" w:rsidRDefault="00E6080A">
      <w:pPr>
        <w:pStyle w:val="BodyText"/>
        <w:numPr>
          <w:ilvl w:val="1"/>
          <w:numId w:val="6"/>
        </w:numPr>
        <w:tabs>
          <w:tab w:val="left" w:pos="667"/>
        </w:tabs>
        <w:spacing w:before="203" w:line="235" w:lineRule="auto"/>
        <w:ind w:right="114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b/>
          <w:bCs/>
          <w:spacing w:val="-1"/>
        </w:rPr>
        <w:t>Legislation</w:t>
      </w:r>
      <w:r w:rsidRPr="00F04BC9">
        <w:rPr>
          <w:rFonts w:ascii="Arial" w:hAnsi="Arial" w:cs="Arial"/>
          <w:b/>
          <w:bCs/>
          <w:spacing w:val="21"/>
        </w:rPr>
        <w:t xml:space="preserve"> </w:t>
      </w:r>
      <w:r w:rsidRPr="00F04BC9">
        <w:rPr>
          <w:rFonts w:ascii="Arial" w:hAnsi="Arial" w:cs="Arial"/>
        </w:rPr>
        <w:t>-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principle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legislation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applicable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this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policy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Control</w:t>
      </w:r>
      <w:r w:rsidRPr="00F04BC9">
        <w:rPr>
          <w:rFonts w:ascii="Arial" w:eastAsia="Times New Roman" w:hAnsi="Arial" w:cs="Arial"/>
          <w:spacing w:val="47"/>
          <w:w w:val="99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Regulations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(CAR)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2012,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which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came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into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force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</w:rPr>
        <w:t>on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6</w:t>
      </w:r>
      <w:proofErr w:type="spellStart"/>
      <w:r w:rsidRPr="00F04BC9">
        <w:rPr>
          <w:rFonts w:ascii="Arial" w:hAnsi="Arial" w:cs="Arial"/>
          <w:position w:val="11"/>
        </w:rPr>
        <w:t>th</w:t>
      </w:r>
      <w:proofErr w:type="spellEnd"/>
      <w:r w:rsidRPr="00F04BC9">
        <w:rPr>
          <w:rFonts w:ascii="Arial" w:hAnsi="Arial" w:cs="Arial"/>
          <w:spacing w:val="37"/>
          <w:position w:val="11"/>
        </w:rPr>
        <w:t xml:space="preserve"> </w:t>
      </w:r>
      <w:r w:rsidRPr="00F04BC9">
        <w:rPr>
          <w:rFonts w:ascii="Arial" w:hAnsi="Arial" w:cs="Arial"/>
        </w:rPr>
        <w:t>April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2"/>
        </w:rPr>
        <w:t>2012.</w:t>
      </w:r>
      <w:r w:rsidRPr="00F04BC9">
        <w:rPr>
          <w:rFonts w:ascii="Arial" w:eastAsia="Times New Roman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has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legal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obligation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under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Part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2,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Section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4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legislation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(Duty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eastAsia="Times New Roman" w:hAnsi="Arial" w:cs="Arial"/>
          <w:spacing w:val="27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manage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non-domestic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properties)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</w:rPr>
        <w:t>‘Duty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Holder’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purposes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legislation.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‘duty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holder’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</w:rPr>
        <w:t>by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virtue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fact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</w:rPr>
        <w:t>they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own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manage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6,000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homes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buildings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housing</w:t>
      </w:r>
      <w:r w:rsidRPr="00F04BC9">
        <w:rPr>
          <w:rFonts w:ascii="Arial" w:hAnsi="Arial" w:cs="Arial"/>
          <w:spacing w:val="27"/>
        </w:rPr>
        <w:t xml:space="preserve"> </w:t>
      </w:r>
      <w:r w:rsidR="007E1B18" w:rsidRPr="00F04BC9">
        <w:rPr>
          <w:rFonts w:ascii="Arial" w:hAnsi="Arial" w:cs="Arial"/>
          <w:spacing w:val="-1"/>
        </w:rPr>
        <w:t>customer</w:t>
      </w:r>
      <w:r w:rsidRPr="00F04BC9">
        <w:rPr>
          <w:rFonts w:ascii="Arial" w:hAnsi="Arial" w:cs="Arial"/>
          <w:spacing w:val="-1"/>
        </w:rPr>
        <w:t>s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eastAsia="Times New Roman" w:hAnsi="Arial" w:cs="Arial"/>
          <w:spacing w:val="45"/>
        </w:rPr>
        <w:t xml:space="preserve"> </w:t>
      </w:r>
      <w:r w:rsidRPr="00F04BC9">
        <w:rPr>
          <w:rFonts w:ascii="Arial" w:hAnsi="Arial" w:cs="Arial"/>
          <w:spacing w:val="-1"/>
        </w:rPr>
        <w:t>leaseholders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through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the tenancy 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lease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agreement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obligations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it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has.</w:t>
      </w:r>
    </w:p>
    <w:p w14:paraId="6CF0F367" w14:textId="77777777" w:rsidR="00EA5C2F" w:rsidRPr="00F04BC9" w:rsidRDefault="00E6080A">
      <w:pPr>
        <w:numPr>
          <w:ilvl w:val="1"/>
          <w:numId w:val="6"/>
        </w:numPr>
        <w:tabs>
          <w:tab w:val="left" w:pos="667"/>
        </w:tabs>
        <w:spacing w:before="200" w:line="241" w:lineRule="auto"/>
        <w:ind w:right="120" w:hanging="566"/>
        <w:jc w:val="both"/>
        <w:rPr>
          <w:rFonts w:ascii="Arial" w:eastAsia="Trebuchet MS" w:hAnsi="Arial" w:cs="Arial"/>
          <w:sz w:val="24"/>
          <w:szCs w:val="24"/>
        </w:rPr>
      </w:pPr>
      <w:r w:rsidRPr="00F04BC9">
        <w:rPr>
          <w:rFonts w:ascii="Arial" w:eastAsia="Trebuchet MS" w:hAnsi="Arial" w:cs="Arial"/>
          <w:b/>
          <w:bCs/>
          <w:spacing w:val="-1"/>
          <w:sz w:val="24"/>
          <w:szCs w:val="24"/>
        </w:rPr>
        <w:t>Approved</w:t>
      </w:r>
      <w:r w:rsidRPr="00F04BC9">
        <w:rPr>
          <w:rFonts w:ascii="Arial" w:eastAsia="Trebuchet MS" w:hAnsi="Arial" w:cs="Arial"/>
          <w:b/>
          <w:bCs/>
          <w:spacing w:val="14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b/>
          <w:bCs/>
          <w:spacing w:val="-1"/>
          <w:sz w:val="24"/>
          <w:szCs w:val="24"/>
        </w:rPr>
        <w:t>Codes</w:t>
      </w:r>
      <w:r w:rsidRPr="00F04BC9">
        <w:rPr>
          <w:rFonts w:ascii="Arial" w:eastAsia="Trebuchet MS" w:hAnsi="Arial" w:cs="Arial"/>
          <w:b/>
          <w:bCs/>
          <w:spacing w:val="18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b/>
          <w:bCs/>
          <w:sz w:val="24"/>
          <w:szCs w:val="24"/>
        </w:rPr>
        <w:t>of</w:t>
      </w:r>
      <w:r w:rsidRPr="00F04BC9">
        <w:rPr>
          <w:rFonts w:ascii="Arial" w:eastAsia="Trebuchet MS" w:hAnsi="Arial" w:cs="Arial"/>
          <w:b/>
          <w:bCs/>
          <w:spacing w:val="16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b/>
          <w:bCs/>
          <w:spacing w:val="-1"/>
          <w:sz w:val="24"/>
          <w:szCs w:val="24"/>
        </w:rPr>
        <w:t>Practice</w:t>
      </w:r>
      <w:r w:rsidRPr="00F04BC9">
        <w:rPr>
          <w:rFonts w:ascii="Arial" w:eastAsia="Trebuchet MS" w:hAnsi="Arial" w:cs="Arial"/>
          <w:b/>
          <w:bCs/>
          <w:spacing w:val="14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b/>
          <w:bCs/>
          <w:sz w:val="24"/>
          <w:szCs w:val="24"/>
        </w:rPr>
        <w:t>and</w:t>
      </w:r>
      <w:r w:rsidRPr="00F04BC9">
        <w:rPr>
          <w:rFonts w:ascii="Arial" w:eastAsia="Trebuchet MS" w:hAnsi="Arial" w:cs="Arial"/>
          <w:b/>
          <w:bCs/>
          <w:spacing w:val="17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b/>
          <w:bCs/>
          <w:spacing w:val="-1"/>
          <w:sz w:val="24"/>
          <w:szCs w:val="24"/>
        </w:rPr>
        <w:t>Guidance</w:t>
      </w:r>
      <w:r w:rsidRPr="00F04BC9">
        <w:rPr>
          <w:rFonts w:ascii="Arial" w:eastAsia="Trebuchet MS" w:hAnsi="Arial" w:cs="Arial"/>
          <w:b/>
          <w:bCs/>
          <w:spacing w:val="18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sz w:val="24"/>
          <w:szCs w:val="24"/>
        </w:rPr>
        <w:t>–</w:t>
      </w:r>
      <w:r w:rsidRPr="00F04BC9">
        <w:rPr>
          <w:rFonts w:ascii="Arial" w:eastAsia="Trebuchet MS" w:hAnsi="Arial" w:cs="Arial"/>
          <w:spacing w:val="16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sz w:val="24"/>
          <w:szCs w:val="24"/>
        </w:rPr>
        <w:t>the</w:t>
      </w:r>
      <w:r w:rsidRPr="00F04BC9">
        <w:rPr>
          <w:rFonts w:ascii="Arial" w:eastAsia="Trebuchet MS" w:hAnsi="Arial" w:cs="Arial"/>
          <w:spacing w:val="15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spacing w:val="-1"/>
          <w:sz w:val="24"/>
          <w:szCs w:val="24"/>
        </w:rPr>
        <w:t>principle</w:t>
      </w:r>
      <w:r w:rsidRPr="00F04BC9">
        <w:rPr>
          <w:rFonts w:ascii="Arial" w:eastAsia="Trebuchet MS" w:hAnsi="Arial" w:cs="Arial"/>
          <w:spacing w:val="16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spacing w:val="-1"/>
          <w:sz w:val="24"/>
          <w:szCs w:val="24"/>
        </w:rPr>
        <w:t>codes</w:t>
      </w:r>
      <w:r w:rsidRPr="00F04BC9">
        <w:rPr>
          <w:rFonts w:ascii="Arial" w:eastAsia="Trebuchet MS" w:hAnsi="Arial" w:cs="Arial"/>
          <w:spacing w:val="12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sz w:val="24"/>
          <w:szCs w:val="24"/>
        </w:rPr>
        <w:t>of</w:t>
      </w:r>
      <w:r w:rsidRPr="00F04BC9">
        <w:rPr>
          <w:rFonts w:ascii="Arial" w:eastAsia="Trebuchet MS" w:hAnsi="Arial" w:cs="Arial"/>
          <w:spacing w:val="15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spacing w:val="-1"/>
          <w:sz w:val="24"/>
          <w:szCs w:val="24"/>
        </w:rPr>
        <w:t>practice</w:t>
      </w:r>
      <w:r w:rsidRPr="00F04BC9">
        <w:rPr>
          <w:rFonts w:ascii="Arial" w:eastAsia="Times New Roman" w:hAnsi="Arial" w:cs="Arial"/>
          <w:spacing w:val="61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sz w:val="24"/>
          <w:szCs w:val="24"/>
        </w:rPr>
        <w:t>and</w:t>
      </w:r>
      <w:r w:rsidRPr="00F04BC9">
        <w:rPr>
          <w:rFonts w:ascii="Arial" w:eastAsia="Trebuchet MS" w:hAnsi="Arial" w:cs="Arial"/>
          <w:spacing w:val="-2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spacing w:val="-1"/>
          <w:sz w:val="24"/>
          <w:szCs w:val="24"/>
        </w:rPr>
        <w:t>guidance</w:t>
      </w:r>
      <w:r w:rsidRPr="00F04BC9">
        <w:rPr>
          <w:rFonts w:ascii="Arial" w:eastAsia="Trebuchet MS" w:hAnsi="Arial" w:cs="Arial"/>
          <w:spacing w:val="1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spacing w:val="-1"/>
          <w:sz w:val="24"/>
          <w:szCs w:val="24"/>
        </w:rPr>
        <w:t>applicable</w:t>
      </w:r>
      <w:r w:rsidRPr="00F04BC9">
        <w:rPr>
          <w:rFonts w:ascii="Arial" w:eastAsia="Trebuchet MS" w:hAnsi="Arial" w:cs="Arial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spacing w:val="-1"/>
          <w:sz w:val="24"/>
          <w:szCs w:val="24"/>
        </w:rPr>
        <w:t>to this</w:t>
      </w:r>
      <w:r w:rsidRPr="00F04BC9">
        <w:rPr>
          <w:rFonts w:ascii="Arial" w:eastAsia="Trebuchet MS" w:hAnsi="Arial" w:cs="Arial"/>
          <w:spacing w:val="-2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spacing w:val="-1"/>
          <w:sz w:val="24"/>
          <w:szCs w:val="24"/>
        </w:rPr>
        <w:t>policy</w:t>
      </w:r>
      <w:r w:rsidRPr="00F04BC9">
        <w:rPr>
          <w:rFonts w:ascii="Arial" w:eastAsia="Trebuchet MS" w:hAnsi="Arial" w:cs="Arial"/>
          <w:sz w:val="24"/>
          <w:szCs w:val="24"/>
        </w:rPr>
        <w:t xml:space="preserve"> </w:t>
      </w:r>
      <w:r w:rsidRPr="00F04BC9">
        <w:rPr>
          <w:rFonts w:ascii="Arial" w:eastAsia="Trebuchet MS" w:hAnsi="Arial" w:cs="Arial"/>
          <w:spacing w:val="-1"/>
          <w:sz w:val="24"/>
          <w:szCs w:val="24"/>
        </w:rPr>
        <w:t>are:</w:t>
      </w:r>
    </w:p>
    <w:p w14:paraId="72B6A456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667"/>
        </w:tabs>
        <w:spacing w:before="197"/>
        <w:ind w:right="114" w:hanging="566"/>
        <w:jc w:val="both"/>
        <w:rPr>
          <w:rFonts w:ascii="Arial" w:hAnsi="Arial" w:cs="Arial"/>
        </w:rPr>
      </w:pPr>
      <w:proofErr w:type="spellStart"/>
      <w:r w:rsidRPr="00F04BC9">
        <w:rPr>
          <w:rFonts w:ascii="Arial" w:hAnsi="Arial" w:cs="Arial"/>
          <w:b/>
          <w:bCs/>
          <w:spacing w:val="-1"/>
        </w:rPr>
        <w:t>ACoP</w:t>
      </w:r>
      <w:proofErr w:type="spellEnd"/>
      <w:r w:rsidRPr="00F04BC9">
        <w:rPr>
          <w:rFonts w:ascii="Arial" w:hAnsi="Arial" w:cs="Arial"/>
          <w:b/>
          <w:bCs/>
          <w:spacing w:val="1"/>
        </w:rPr>
        <w:t xml:space="preserve"> </w:t>
      </w:r>
      <w:r w:rsidRPr="00F04BC9">
        <w:rPr>
          <w:rFonts w:ascii="Arial" w:hAnsi="Arial" w:cs="Arial"/>
          <w:b/>
          <w:bCs/>
        </w:rPr>
        <w:t>L143</w:t>
      </w:r>
      <w:r w:rsidRPr="00F04BC9">
        <w:rPr>
          <w:rFonts w:ascii="Arial" w:hAnsi="Arial" w:cs="Arial"/>
          <w:b/>
          <w:bCs/>
          <w:spacing w:val="3"/>
        </w:rPr>
        <w:t xml:space="preserve"> </w:t>
      </w:r>
      <w:r w:rsidRPr="00F04BC9">
        <w:rPr>
          <w:rFonts w:ascii="Arial" w:hAnsi="Arial" w:cs="Arial"/>
        </w:rPr>
        <w:t>-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‘Managing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working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Asbestos’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</w:rPr>
        <w:t>(Second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edition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December</w:t>
      </w:r>
      <w:r w:rsidRPr="00F04BC9">
        <w:rPr>
          <w:rFonts w:ascii="Arial" w:eastAsia="Times New Roman" w:hAnsi="Arial" w:cs="Arial"/>
          <w:spacing w:val="57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2013)</w:t>
      </w:r>
    </w:p>
    <w:p w14:paraId="63CB6310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667"/>
        </w:tabs>
        <w:spacing w:before="199" w:line="241" w:lineRule="auto"/>
        <w:ind w:right="116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b/>
          <w:bCs/>
          <w:spacing w:val="-1"/>
        </w:rPr>
        <w:t>HSG264</w:t>
      </w:r>
      <w:r w:rsidRPr="00F04BC9">
        <w:rPr>
          <w:rFonts w:ascii="Arial" w:hAnsi="Arial" w:cs="Arial"/>
          <w:b/>
          <w:bCs/>
          <w:spacing w:val="13"/>
        </w:rPr>
        <w:t xml:space="preserve"> </w:t>
      </w:r>
      <w:r w:rsidRPr="00F04BC9">
        <w:rPr>
          <w:rFonts w:ascii="Arial" w:hAnsi="Arial" w:cs="Arial"/>
        </w:rPr>
        <w:t>-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‘Asbestos: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</w:rPr>
        <w:t>guide’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(Second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edition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2"/>
        </w:rPr>
        <w:t>2012,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</w:rPr>
        <w:t>this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holds</w:t>
      </w:r>
      <w:r w:rsidRPr="00F04BC9">
        <w:rPr>
          <w:rFonts w:ascii="Arial" w:hAnsi="Arial" w:cs="Arial"/>
          <w:spacing w:val="11"/>
        </w:rPr>
        <w:t xml:space="preserve"> </w:t>
      </w:r>
      <w:proofErr w:type="spellStart"/>
      <w:r w:rsidRPr="00F04BC9">
        <w:rPr>
          <w:rFonts w:ascii="Arial" w:hAnsi="Arial" w:cs="Arial"/>
        </w:rPr>
        <w:t>ACoP</w:t>
      </w:r>
      <w:proofErr w:type="spellEnd"/>
      <w:r w:rsidRPr="00F04BC9">
        <w:rPr>
          <w:rFonts w:ascii="Arial" w:eastAsia="Times New Roman" w:hAnsi="Arial" w:cs="Arial"/>
          <w:spacing w:val="57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status)</w:t>
      </w:r>
    </w:p>
    <w:p w14:paraId="0CA44557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667"/>
        </w:tabs>
        <w:spacing w:before="196"/>
        <w:ind w:right="11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b/>
          <w:bCs/>
          <w:spacing w:val="-1"/>
        </w:rPr>
        <w:t>HSG248</w:t>
      </w:r>
      <w:r w:rsidRPr="00F04BC9">
        <w:rPr>
          <w:rFonts w:ascii="Arial" w:hAnsi="Arial" w:cs="Arial"/>
          <w:b/>
          <w:bCs/>
          <w:spacing w:val="19"/>
        </w:rPr>
        <w:t xml:space="preserve"> </w:t>
      </w:r>
      <w:r w:rsidRPr="00F04BC9">
        <w:rPr>
          <w:rFonts w:ascii="Arial" w:hAnsi="Arial" w:cs="Arial"/>
        </w:rPr>
        <w:t>–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‘Asbestos: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analysts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guide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sampling,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analysis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clearance</w:t>
      </w:r>
      <w:r w:rsidRPr="00F04BC9">
        <w:rPr>
          <w:rFonts w:ascii="Arial" w:eastAsia="Times New Roman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procedures’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(First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edition</w:t>
      </w:r>
      <w:r w:rsidRPr="00F04BC9">
        <w:rPr>
          <w:rFonts w:ascii="Arial" w:hAnsi="Arial" w:cs="Arial"/>
          <w:spacing w:val="-2"/>
        </w:rPr>
        <w:t xml:space="preserve"> 2006)</w:t>
      </w:r>
    </w:p>
    <w:p w14:paraId="1504DCFF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667"/>
        </w:tabs>
        <w:spacing w:before="201"/>
        <w:ind w:hanging="566"/>
        <w:rPr>
          <w:rFonts w:ascii="Arial" w:hAnsi="Arial" w:cs="Arial"/>
        </w:rPr>
      </w:pPr>
      <w:r w:rsidRPr="00F04BC9">
        <w:rPr>
          <w:rFonts w:ascii="Arial" w:hAnsi="Arial" w:cs="Arial"/>
          <w:b/>
          <w:bCs/>
          <w:spacing w:val="-1"/>
        </w:rPr>
        <w:t xml:space="preserve">HSG247 </w:t>
      </w:r>
      <w:r w:rsidRPr="00F04BC9">
        <w:rPr>
          <w:rFonts w:ascii="Arial" w:hAnsi="Arial" w:cs="Arial"/>
        </w:rPr>
        <w:t>-</w:t>
      </w:r>
      <w:r w:rsidRPr="00F04BC9">
        <w:rPr>
          <w:rFonts w:ascii="Arial" w:hAnsi="Arial" w:cs="Arial"/>
          <w:spacing w:val="-1"/>
        </w:rPr>
        <w:t xml:space="preserve"> ‘Asbestos:</w:t>
      </w:r>
      <w:r w:rsidRPr="00F04BC9">
        <w:rPr>
          <w:rFonts w:ascii="Arial" w:hAnsi="Arial" w:cs="Arial"/>
          <w:spacing w:val="69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-1"/>
        </w:rPr>
        <w:t xml:space="preserve"> licensed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contractors’ guide’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(First edition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2006)</w:t>
      </w:r>
    </w:p>
    <w:p w14:paraId="769ED390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  <w:sectPr w:rsidR="00EA5C2F" w:rsidRPr="00F04BC9">
          <w:pgSz w:w="11910" w:h="16840"/>
          <w:pgMar w:top="960" w:right="1320" w:bottom="960" w:left="1340" w:header="728" w:footer="764" w:gutter="0"/>
          <w:cols w:space="720"/>
        </w:sectPr>
      </w:pPr>
    </w:p>
    <w:p w14:paraId="46272C9B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67E7025C" w14:textId="77777777" w:rsidR="00EA5C2F" w:rsidRPr="00F04BC9" w:rsidRDefault="00EA5C2F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24526B46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667"/>
        </w:tabs>
        <w:spacing w:before="0"/>
        <w:ind w:right="123" w:hanging="566"/>
        <w:rPr>
          <w:rFonts w:ascii="Arial" w:hAnsi="Arial" w:cs="Arial"/>
        </w:rPr>
      </w:pPr>
      <w:r w:rsidRPr="00F04BC9">
        <w:rPr>
          <w:rFonts w:ascii="Arial" w:hAnsi="Arial" w:cs="Arial"/>
          <w:b/>
          <w:bCs/>
          <w:spacing w:val="-1"/>
        </w:rPr>
        <w:t>HSG227</w:t>
      </w:r>
      <w:r w:rsidRPr="00F04BC9">
        <w:rPr>
          <w:rFonts w:ascii="Arial" w:hAnsi="Arial" w:cs="Arial"/>
          <w:b/>
          <w:bCs/>
          <w:spacing w:val="38"/>
        </w:rPr>
        <w:t xml:space="preserve"> </w:t>
      </w:r>
      <w:r w:rsidRPr="00F04BC9">
        <w:rPr>
          <w:rFonts w:ascii="Arial" w:hAnsi="Arial" w:cs="Arial"/>
        </w:rPr>
        <w:t>-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</w:rPr>
        <w:t>‘A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comprehensive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guide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managing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premises’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  <w:spacing w:val="-1"/>
        </w:rPr>
        <w:t>(First</w:t>
      </w:r>
      <w:r w:rsidRPr="00F04BC9">
        <w:rPr>
          <w:rFonts w:ascii="Arial" w:eastAsia="Times New Roman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edition</w:t>
      </w:r>
      <w:r w:rsidRPr="00F04BC9">
        <w:rPr>
          <w:rFonts w:ascii="Arial" w:hAnsi="Arial" w:cs="Arial"/>
          <w:spacing w:val="-2"/>
        </w:rPr>
        <w:t xml:space="preserve"> 2002)</w:t>
      </w:r>
    </w:p>
    <w:p w14:paraId="08EA2CD5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667"/>
        </w:tabs>
        <w:spacing w:before="199" w:line="241" w:lineRule="auto"/>
        <w:ind w:right="123" w:hanging="566"/>
        <w:rPr>
          <w:rFonts w:ascii="Arial" w:hAnsi="Arial" w:cs="Arial"/>
        </w:rPr>
      </w:pPr>
      <w:r w:rsidRPr="00F04BC9">
        <w:rPr>
          <w:rFonts w:ascii="Arial" w:hAnsi="Arial" w:cs="Arial"/>
          <w:b/>
          <w:bCs/>
          <w:spacing w:val="-1"/>
        </w:rPr>
        <w:t>HSG210</w:t>
      </w:r>
      <w:r w:rsidRPr="00F04BC9">
        <w:rPr>
          <w:rFonts w:ascii="Arial" w:hAnsi="Arial" w:cs="Arial"/>
          <w:b/>
          <w:bCs/>
          <w:spacing w:val="13"/>
        </w:rPr>
        <w:t xml:space="preserve"> </w:t>
      </w:r>
      <w:r w:rsidRPr="00F04BC9">
        <w:rPr>
          <w:rFonts w:ascii="Arial" w:hAnsi="Arial" w:cs="Arial"/>
        </w:rPr>
        <w:t>-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‘Asbestos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Essentials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</w:rPr>
        <w:t>–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task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</w:rPr>
        <w:t>manual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building,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maintenance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eastAsia="Times New Roman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allied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trades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non-licensed asbestos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work’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(Third edition</w:t>
      </w:r>
      <w:r w:rsidRPr="00F04BC9">
        <w:rPr>
          <w:rFonts w:ascii="Arial" w:hAnsi="Arial" w:cs="Arial"/>
          <w:spacing w:val="-2"/>
        </w:rPr>
        <w:t xml:space="preserve"> 2012)</w:t>
      </w:r>
    </w:p>
    <w:p w14:paraId="1AC69709" w14:textId="77777777" w:rsidR="00EA5C2F" w:rsidRPr="00F04BC9" w:rsidRDefault="00E6080A">
      <w:pPr>
        <w:pStyle w:val="BodyText"/>
        <w:numPr>
          <w:ilvl w:val="1"/>
          <w:numId w:val="6"/>
        </w:numPr>
        <w:tabs>
          <w:tab w:val="left" w:pos="667"/>
        </w:tabs>
        <w:spacing w:before="196"/>
        <w:ind w:right="11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b/>
          <w:spacing w:val="-1"/>
        </w:rPr>
        <w:t>Sanctions</w:t>
      </w:r>
      <w:r w:rsidRPr="00F04BC9">
        <w:rPr>
          <w:rFonts w:ascii="Arial" w:hAnsi="Arial" w:cs="Arial"/>
          <w:b/>
          <w:spacing w:val="21"/>
        </w:rPr>
        <w:t xml:space="preserve"> </w:t>
      </w:r>
      <w:r w:rsidRPr="00F04BC9">
        <w:rPr>
          <w:rFonts w:ascii="Arial" w:hAnsi="Arial" w:cs="Arial"/>
        </w:rPr>
        <w:t>-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acknowledges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accepts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</w:rPr>
        <w:t>its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responsibilities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accordance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  <w:spacing w:val="-1"/>
        </w:rPr>
        <w:t>regulatory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  <w:spacing w:val="-1"/>
        </w:rPr>
        <w:t>standards,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  <w:spacing w:val="-1"/>
        </w:rPr>
        <w:t>legislation,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codes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  <w:spacing w:val="-1"/>
        </w:rPr>
        <w:t>practice,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-1"/>
        </w:rPr>
        <w:t>failure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discharge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these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responsibilities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  <w:spacing w:val="-1"/>
        </w:rPr>
        <w:t>properly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  <w:spacing w:val="-1"/>
        </w:rPr>
        <w:t>could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lead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range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51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sanctions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including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  <w:spacing w:val="-1"/>
        </w:rPr>
        <w:t>prosecution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</w:rPr>
        <w:t>by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  <w:spacing w:val="-1"/>
        </w:rPr>
        <w:t>Health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</w:rPr>
        <w:t>&amp;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Safety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Executive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under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Health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</w:rPr>
        <w:t>&amp;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Safety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</w:rPr>
        <w:t>at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1"/>
        </w:rPr>
        <w:t>Work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</w:rPr>
        <w:t>Act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1974,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  <w:spacing w:val="-1"/>
        </w:rPr>
        <w:t>prosecution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under</w:t>
      </w:r>
      <w:r w:rsidRPr="00F04BC9">
        <w:rPr>
          <w:rFonts w:ascii="Arial" w:hAnsi="Arial" w:cs="Arial"/>
          <w:spacing w:val="50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  <w:spacing w:val="-1"/>
        </w:rPr>
        <w:t>Corporate</w:t>
      </w:r>
      <w:r w:rsidRPr="00F04BC9">
        <w:rPr>
          <w:rFonts w:ascii="Arial" w:hAnsi="Arial" w:cs="Arial"/>
          <w:spacing w:val="49"/>
        </w:rPr>
        <w:t xml:space="preserve"> </w:t>
      </w:r>
      <w:r w:rsidRPr="00F04BC9">
        <w:rPr>
          <w:rFonts w:ascii="Arial" w:hAnsi="Arial" w:cs="Arial"/>
          <w:spacing w:val="-1"/>
        </w:rPr>
        <w:t>Manslaughter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Corporate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Homicide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  <w:spacing w:val="-1"/>
        </w:rPr>
        <w:t>Act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2007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via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  <w:spacing w:val="-2"/>
        </w:rPr>
        <w:t>serious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detriment</w:t>
      </w:r>
      <w:r w:rsidRPr="00F04BC9">
        <w:rPr>
          <w:rFonts w:ascii="Arial" w:hAnsi="Arial" w:cs="Arial"/>
          <w:spacing w:val="49"/>
        </w:rPr>
        <w:t xml:space="preserve"> </w:t>
      </w:r>
      <w:r w:rsidRPr="00F04BC9">
        <w:rPr>
          <w:rFonts w:ascii="Arial" w:hAnsi="Arial" w:cs="Arial"/>
          <w:spacing w:val="-1"/>
        </w:rPr>
        <w:t>judgement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from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Regulator</w:t>
      </w:r>
      <w:r w:rsidRPr="00F04BC9">
        <w:rPr>
          <w:rFonts w:ascii="Arial" w:hAnsi="Arial" w:cs="Arial"/>
          <w:spacing w:val="-6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Social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Housing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(RSH).</w:t>
      </w:r>
    </w:p>
    <w:p w14:paraId="4F9CFBD3" w14:textId="77777777" w:rsidR="00EA5C2F" w:rsidRPr="00F04BC9" w:rsidRDefault="007E1B18" w:rsidP="00CD22F5">
      <w:pPr>
        <w:pStyle w:val="BodyText"/>
        <w:numPr>
          <w:ilvl w:val="1"/>
          <w:numId w:val="6"/>
        </w:numPr>
        <w:tabs>
          <w:tab w:val="left" w:pos="667"/>
        </w:tabs>
        <w:spacing w:before="199"/>
        <w:ind w:right="11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b/>
          <w:spacing w:val="-1"/>
        </w:rPr>
        <w:t>Customer</w:t>
      </w:r>
      <w:r w:rsidR="00E6080A" w:rsidRPr="00F04BC9">
        <w:rPr>
          <w:rFonts w:ascii="Arial" w:hAnsi="Arial" w:cs="Arial"/>
          <w:b/>
          <w:spacing w:val="-1"/>
        </w:rPr>
        <w:t>s</w:t>
      </w:r>
      <w:r w:rsidR="00E6080A" w:rsidRPr="00F04BC9">
        <w:rPr>
          <w:rFonts w:ascii="Arial" w:hAnsi="Arial" w:cs="Arial"/>
          <w:b/>
          <w:spacing w:val="7"/>
        </w:rPr>
        <w:t xml:space="preserve"> </w:t>
      </w:r>
      <w:r w:rsidR="00E6080A" w:rsidRPr="00F04BC9">
        <w:rPr>
          <w:rFonts w:ascii="Arial" w:hAnsi="Arial" w:cs="Arial"/>
          <w:b/>
        </w:rPr>
        <w:t>and</w:t>
      </w:r>
      <w:r w:rsidR="00E6080A" w:rsidRPr="00F04BC9">
        <w:rPr>
          <w:rFonts w:ascii="Arial" w:hAnsi="Arial" w:cs="Arial"/>
          <w:b/>
          <w:spacing w:val="6"/>
        </w:rPr>
        <w:t xml:space="preserve"> </w:t>
      </w:r>
      <w:r w:rsidR="00E6080A" w:rsidRPr="00F04BC9">
        <w:rPr>
          <w:rFonts w:ascii="Arial" w:hAnsi="Arial" w:cs="Arial"/>
          <w:b/>
          <w:spacing w:val="-1"/>
        </w:rPr>
        <w:t>Leaseholders</w:t>
      </w:r>
      <w:r w:rsidR="00E6080A" w:rsidRPr="00F04BC9">
        <w:rPr>
          <w:rFonts w:ascii="Arial" w:hAnsi="Arial" w:cs="Arial"/>
          <w:b/>
          <w:spacing w:val="8"/>
        </w:rPr>
        <w:t xml:space="preserve"> </w:t>
      </w:r>
      <w:r w:rsidR="00E6080A" w:rsidRPr="00F04BC9">
        <w:rPr>
          <w:rFonts w:ascii="Arial" w:hAnsi="Arial" w:cs="Arial"/>
        </w:rPr>
        <w:t>-</w:t>
      </w:r>
      <w:r w:rsidR="00E6080A" w:rsidRPr="00F04BC9">
        <w:rPr>
          <w:rFonts w:ascii="Arial" w:hAnsi="Arial" w:cs="Arial"/>
          <w:spacing w:val="8"/>
        </w:rPr>
        <w:t xml:space="preserve"> </w:t>
      </w:r>
      <w:r w:rsidR="00E6080A" w:rsidRPr="00F04BC9">
        <w:rPr>
          <w:rFonts w:ascii="Arial" w:hAnsi="Arial" w:cs="Arial"/>
          <w:spacing w:val="-1"/>
        </w:rPr>
        <w:t>BHA</w:t>
      </w:r>
      <w:r w:rsidR="00E6080A" w:rsidRPr="00F04BC9">
        <w:rPr>
          <w:rFonts w:ascii="Arial" w:hAnsi="Arial" w:cs="Arial"/>
          <w:spacing w:val="9"/>
        </w:rPr>
        <w:t xml:space="preserve"> </w:t>
      </w:r>
      <w:r w:rsidR="00E6080A" w:rsidRPr="00F04BC9">
        <w:rPr>
          <w:rFonts w:ascii="Arial" w:hAnsi="Arial" w:cs="Arial"/>
          <w:spacing w:val="-1"/>
        </w:rPr>
        <w:t>will</w:t>
      </w:r>
      <w:r w:rsidR="00E6080A" w:rsidRPr="00F04BC9">
        <w:rPr>
          <w:rFonts w:ascii="Arial" w:hAnsi="Arial" w:cs="Arial"/>
          <w:spacing w:val="5"/>
        </w:rPr>
        <w:t xml:space="preserve"> </w:t>
      </w:r>
      <w:r w:rsidR="00E6080A" w:rsidRPr="00F04BC9">
        <w:rPr>
          <w:rFonts w:ascii="Arial" w:hAnsi="Arial" w:cs="Arial"/>
          <w:spacing w:val="-1"/>
        </w:rPr>
        <w:t>use</w:t>
      </w:r>
      <w:r w:rsidR="00E6080A" w:rsidRPr="00F04BC9">
        <w:rPr>
          <w:rFonts w:ascii="Arial" w:hAnsi="Arial" w:cs="Arial"/>
          <w:spacing w:val="7"/>
        </w:rPr>
        <w:t xml:space="preserve"> </w:t>
      </w:r>
      <w:r w:rsidR="00E6080A" w:rsidRPr="00F04BC9">
        <w:rPr>
          <w:rFonts w:ascii="Arial" w:hAnsi="Arial" w:cs="Arial"/>
          <w:spacing w:val="1"/>
        </w:rPr>
        <w:t>the</w:t>
      </w:r>
      <w:r w:rsidR="00E6080A" w:rsidRPr="00F04BC9">
        <w:rPr>
          <w:rFonts w:ascii="Arial" w:hAnsi="Arial" w:cs="Arial"/>
          <w:spacing w:val="7"/>
        </w:rPr>
        <w:t xml:space="preserve"> </w:t>
      </w:r>
      <w:r w:rsidR="00E6080A" w:rsidRPr="00F04BC9">
        <w:rPr>
          <w:rFonts w:ascii="Arial" w:hAnsi="Arial" w:cs="Arial"/>
          <w:spacing w:val="-1"/>
        </w:rPr>
        <w:t>legal</w:t>
      </w:r>
      <w:r w:rsidR="00E6080A" w:rsidRPr="00F04BC9">
        <w:rPr>
          <w:rFonts w:ascii="Arial" w:hAnsi="Arial" w:cs="Arial"/>
          <w:spacing w:val="6"/>
        </w:rPr>
        <w:t xml:space="preserve"> </w:t>
      </w:r>
      <w:r w:rsidR="00E6080A" w:rsidRPr="00F04BC9">
        <w:rPr>
          <w:rFonts w:ascii="Arial" w:hAnsi="Arial" w:cs="Arial"/>
          <w:spacing w:val="-1"/>
        </w:rPr>
        <w:t>remedies</w:t>
      </w:r>
      <w:r w:rsidR="00E6080A" w:rsidRPr="00F04BC9">
        <w:rPr>
          <w:rFonts w:ascii="Arial" w:hAnsi="Arial" w:cs="Arial"/>
          <w:spacing w:val="5"/>
        </w:rPr>
        <w:t xml:space="preserve"> </w:t>
      </w:r>
      <w:r w:rsidR="00E6080A" w:rsidRPr="00F04BC9">
        <w:rPr>
          <w:rFonts w:ascii="Arial" w:hAnsi="Arial" w:cs="Arial"/>
          <w:spacing w:val="-1"/>
        </w:rPr>
        <w:t>available</w:t>
      </w:r>
      <w:r w:rsidR="00E6080A" w:rsidRPr="00F04BC9">
        <w:rPr>
          <w:rFonts w:ascii="Arial" w:hAnsi="Arial" w:cs="Arial"/>
          <w:spacing w:val="7"/>
        </w:rPr>
        <w:t xml:space="preserve"> </w:t>
      </w:r>
      <w:r w:rsidR="00E6080A" w:rsidRPr="00F04BC9">
        <w:rPr>
          <w:rFonts w:ascii="Arial" w:hAnsi="Arial" w:cs="Arial"/>
          <w:spacing w:val="-1"/>
        </w:rPr>
        <w:t>within</w:t>
      </w:r>
      <w:r w:rsidR="00E6080A" w:rsidRPr="00F04BC9">
        <w:rPr>
          <w:rFonts w:ascii="Arial" w:hAnsi="Arial" w:cs="Arial"/>
          <w:spacing w:val="57"/>
        </w:rPr>
        <w:t xml:space="preserve"> </w:t>
      </w:r>
      <w:r w:rsidR="00E6080A" w:rsidRPr="00F04BC9">
        <w:rPr>
          <w:rFonts w:ascii="Arial" w:hAnsi="Arial" w:cs="Arial"/>
        </w:rPr>
        <w:t>the</w:t>
      </w:r>
      <w:r w:rsidR="00E6080A" w:rsidRPr="00F04BC9">
        <w:rPr>
          <w:rFonts w:ascii="Arial" w:hAnsi="Arial" w:cs="Arial"/>
          <w:spacing w:val="1"/>
        </w:rPr>
        <w:t xml:space="preserve"> </w:t>
      </w:r>
      <w:r w:rsidR="00E6080A" w:rsidRPr="00F04BC9">
        <w:rPr>
          <w:rFonts w:ascii="Arial" w:hAnsi="Arial" w:cs="Arial"/>
        </w:rPr>
        <w:t>terms</w:t>
      </w:r>
      <w:r w:rsidR="00E6080A" w:rsidRPr="00F04BC9">
        <w:rPr>
          <w:rFonts w:ascii="Arial" w:hAnsi="Arial" w:cs="Arial"/>
          <w:spacing w:val="1"/>
        </w:rPr>
        <w:t xml:space="preserve"> </w:t>
      </w:r>
      <w:r w:rsidR="00E6080A" w:rsidRPr="00F04BC9">
        <w:rPr>
          <w:rFonts w:ascii="Arial" w:hAnsi="Arial" w:cs="Arial"/>
        </w:rPr>
        <w:t>of</w:t>
      </w:r>
      <w:r w:rsidR="00E6080A" w:rsidRPr="00F04BC9">
        <w:rPr>
          <w:rFonts w:ascii="Arial" w:hAnsi="Arial" w:cs="Arial"/>
          <w:spacing w:val="3"/>
        </w:rPr>
        <w:t xml:space="preserve"> </w:t>
      </w:r>
      <w:r w:rsidR="00E6080A" w:rsidRPr="00F04BC9">
        <w:rPr>
          <w:rFonts w:ascii="Arial" w:hAnsi="Arial" w:cs="Arial"/>
          <w:spacing w:val="-1"/>
        </w:rPr>
        <w:t>the</w:t>
      </w:r>
      <w:r w:rsidR="00E6080A" w:rsidRPr="00F04BC9">
        <w:rPr>
          <w:rFonts w:ascii="Arial" w:hAnsi="Arial" w:cs="Arial"/>
          <w:spacing w:val="3"/>
        </w:rPr>
        <w:t xml:space="preserve"> </w:t>
      </w:r>
      <w:r w:rsidR="00E6080A" w:rsidRPr="00F04BC9">
        <w:rPr>
          <w:rFonts w:ascii="Arial" w:hAnsi="Arial" w:cs="Arial"/>
          <w:spacing w:val="-1"/>
        </w:rPr>
        <w:t>tenancy</w:t>
      </w:r>
      <w:r w:rsidR="00E6080A" w:rsidRPr="00F04BC9">
        <w:rPr>
          <w:rFonts w:ascii="Arial" w:hAnsi="Arial" w:cs="Arial"/>
          <w:spacing w:val="6"/>
        </w:rPr>
        <w:t xml:space="preserve"> </w:t>
      </w:r>
      <w:r w:rsidR="00E6080A" w:rsidRPr="00F04BC9">
        <w:rPr>
          <w:rFonts w:ascii="Arial" w:hAnsi="Arial" w:cs="Arial"/>
          <w:spacing w:val="-1"/>
        </w:rPr>
        <w:t>and</w:t>
      </w:r>
      <w:r w:rsidR="00E6080A" w:rsidRPr="00F04BC9">
        <w:rPr>
          <w:rFonts w:ascii="Arial" w:hAnsi="Arial" w:cs="Arial"/>
          <w:spacing w:val="3"/>
        </w:rPr>
        <w:t xml:space="preserve"> </w:t>
      </w:r>
      <w:r w:rsidR="00E6080A" w:rsidRPr="00F04BC9">
        <w:rPr>
          <w:rFonts w:ascii="Arial" w:hAnsi="Arial" w:cs="Arial"/>
          <w:spacing w:val="-1"/>
        </w:rPr>
        <w:t>lease</w:t>
      </w:r>
      <w:r w:rsidR="00E6080A" w:rsidRPr="00F04BC9">
        <w:rPr>
          <w:rFonts w:ascii="Arial" w:hAnsi="Arial" w:cs="Arial"/>
          <w:spacing w:val="5"/>
        </w:rPr>
        <w:t xml:space="preserve"> </w:t>
      </w:r>
      <w:r w:rsidR="00E6080A" w:rsidRPr="00F04BC9">
        <w:rPr>
          <w:rFonts w:ascii="Arial" w:hAnsi="Arial" w:cs="Arial"/>
          <w:spacing w:val="-1"/>
        </w:rPr>
        <w:t>agreement</w:t>
      </w:r>
      <w:r w:rsidR="00E6080A" w:rsidRPr="00F04BC9">
        <w:rPr>
          <w:rFonts w:ascii="Arial" w:hAnsi="Arial" w:cs="Arial"/>
          <w:spacing w:val="3"/>
        </w:rPr>
        <w:t xml:space="preserve"> </w:t>
      </w:r>
      <w:r w:rsidR="00E6080A" w:rsidRPr="00F04BC9">
        <w:rPr>
          <w:rFonts w:ascii="Arial" w:hAnsi="Arial" w:cs="Arial"/>
          <w:spacing w:val="-1"/>
        </w:rPr>
        <w:t>should</w:t>
      </w:r>
      <w:r w:rsidR="00E6080A" w:rsidRPr="00F04BC9">
        <w:rPr>
          <w:rFonts w:ascii="Arial" w:hAnsi="Arial" w:cs="Arial"/>
          <w:spacing w:val="3"/>
        </w:rPr>
        <w:t xml:space="preserve"> </w:t>
      </w:r>
      <w:r w:rsidR="00E6080A" w:rsidRPr="00F04BC9">
        <w:rPr>
          <w:rFonts w:ascii="Arial" w:hAnsi="Arial" w:cs="Arial"/>
        </w:rPr>
        <w:t>any</w:t>
      </w:r>
      <w:r w:rsidR="00E6080A"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customer</w:t>
      </w:r>
      <w:r w:rsidR="00E6080A" w:rsidRPr="00F04BC9">
        <w:rPr>
          <w:rFonts w:ascii="Arial" w:hAnsi="Arial" w:cs="Arial"/>
          <w:spacing w:val="-1"/>
        </w:rPr>
        <w:t>,</w:t>
      </w:r>
      <w:r w:rsidR="00E6080A" w:rsidRPr="00F04BC9">
        <w:rPr>
          <w:rFonts w:ascii="Arial" w:hAnsi="Arial" w:cs="Arial"/>
          <w:spacing w:val="1"/>
        </w:rPr>
        <w:t xml:space="preserve"> </w:t>
      </w:r>
      <w:r w:rsidR="00E6080A" w:rsidRPr="00F04BC9">
        <w:rPr>
          <w:rFonts w:ascii="Arial" w:hAnsi="Arial" w:cs="Arial"/>
          <w:spacing w:val="-1"/>
        </w:rPr>
        <w:t>leaseholder</w:t>
      </w:r>
      <w:r w:rsidR="00E6080A" w:rsidRPr="00F04BC9">
        <w:rPr>
          <w:rFonts w:ascii="Arial" w:hAnsi="Arial" w:cs="Arial"/>
          <w:spacing w:val="37"/>
          <w:w w:val="99"/>
        </w:rPr>
        <w:t xml:space="preserve"> </w:t>
      </w:r>
      <w:r w:rsidR="00E6080A" w:rsidRPr="00F04BC9">
        <w:rPr>
          <w:rFonts w:ascii="Arial" w:hAnsi="Arial" w:cs="Arial"/>
        </w:rPr>
        <w:t>or</w:t>
      </w:r>
      <w:r w:rsidR="00E6080A" w:rsidRPr="00F04BC9">
        <w:rPr>
          <w:rFonts w:ascii="Arial" w:hAnsi="Arial" w:cs="Arial"/>
          <w:spacing w:val="25"/>
        </w:rPr>
        <w:t xml:space="preserve"> </w:t>
      </w:r>
      <w:r w:rsidR="00E6080A" w:rsidRPr="00F04BC9">
        <w:rPr>
          <w:rFonts w:ascii="Arial" w:hAnsi="Arial" w:cs="Arial"/>
        </w:rPr>
        <w:t>shared</w:t>
      </w:r>
      <w:r w:rsidR="00E6080A" w:rsidRPr="00F04BC9">
        <w:rPr>
          <w:rFonts w:ascii="Arial" w:hAnsi="Arial" w:cs="Arial"/>
          <w:spacing w:val="26"/>
        </w:rPr>
        <w:t xml:space="preserve"> </w:t>
      </w:r>
      <w:r w:rsidR="00E6080A" w:rsidRPr="00F04BC9">
        <w:rPr>
          <w:rFonts w:ascii="Arial" w:hAnsi="Arial" w:cs="Arial"/>
          <w:spacing w:val="-1"/>
        </w:rPr>
        <w:t>owner</w:t>
      </w:r>
      <w:r w:rsidR="00E6080A" w:rsidRPr="00F04BC9">
        <w:rPr>
          <w:rFonts w:ascii="Arial" w:hAnsi="Arial" w:cs="Arial"/>
          <w:spacing w:val="29"/>
        </w:rPr>
        <w:t xml:space="preserve"> </w:t>
      </w:r>
      <w:r w:rsidR="00E6080A" w:rsidRPr="00F04BC9">
        <w:rPr>
          <w:rFonts w:ascii="Arial" w:hAnsi="Arial" w:cs="Arial"/>
          <w:spacing w:val="-1"/>
        </w:rPr>
        <w:t>refuse</w:t>
      </w:r>
      <w:r w:rsidR="00E6080A" w:rsidRPr="00F04BC9">
        <w:rPr>
          <w:rFonts w:ascii="Arial" w:hAnsi="Arial" w:cs="Arial"/>
          <w:spacing w:val="26"/>
        </w:rPr>
        <w:t xml:space="preserve"> </w:t>
      </w:r>
      <w:r w:rsidR="00E6080A" w:rsidRPr="00F04BC9">
        <w:rPr>
          <w:rFonts w:ascii="Arial" w:hAnsi="Arial" w:cs="Arial"/>
          <w:spacing w:val="-1"/>
        </w:rPr>
        <w:t>access</w:t>
      </w:r>
      <w:r w:rsidR="00E6080A" w:rsidRPr="00F04BC9">
        <w:rPr>
          <w:rFonts w:ascii="Arial" w:hAnsi="Arial" w:cs="Arial"/>
          <w:spacing w:val="24"/>
        </w:rPr>
        <w:t xml:space="preserve"> </w:t>
      </w:r>
      <w:r w:rsidR="00E6080A" w:rsidRPr="00F04BC9">
        <w:rPr>
          <w:rFonts w:ascii="Arial" w:hAnsi="Arial" w:cs="Arial"/>
        </w:rPr>
        <w:t>to</w:t>
      </w:r>
      <w:r w:rsidR="00E6080A" w:rsidRPr="00F04BC9">
        <w:rPr>
          <w:rFonts w:ascii="Arial" w:hAnsi="Arial" w:cs="Arial"/>
          <w:spacing w:val="27"/>
        </w:rPr>
        <w:t xml:space="preserve"> </w:t>
      </w:r>
      <w:r w:rsidR="00E6080A" w:rsidRPr="00F04BC9">
        <w:rPr>
          <w:rFonts w:ascii="Arial" w:hAnsi="Arial" w:cs="Arial"/>
        </w:rPr>
        <w:t>carry</w:t>
      </w:r>
      <w:r w:rsidR="00E6080A" w:rsidRPr="00F04BC9">
        <w:rPr>
          <w:rFonts w:ascii="Arial" w:hAnsi="Arial" w:cs="Arial"/>
          <w:spacing w:val="22"/>
        </w:rPr>
        <w:t xml:space="preserve"> </w:t>
      </w:r>
      <w:r w:rsidR="00E6080A" w:rsidRPr="00F04BC9">
        <w:rPr>
          <w:rFonts w:ascii="Arial" w:hAnsi="Arial" w:cs="Arial"/>
        </w:rPr>
        <w:t>out</w:t>
      </w:r>
      <w:r w:rsidR="00E6080A" w:rsidRPr="00F04BC9">
        <w:rPr>
          <w:rFonts w:ascii="Arial" w:hAnsi="Arial" w:cs="Arial"/>
          <w:spacing w:val="27"/>
        </w:rPr>
        <w:t xml:space="preserve"> </w:t>
      </w:r>
      <w:r w:rsidR="00E6080A" w:rsidRPr="00F04BC9">
        <w:rPr>
          <w:rFonts w:ascii="Arial" w:hAnsi="Arial" w:cs="Arial"/>
          <w:spacing w:val="-1"/>
        </w:rPr>
        <w:t>essential</w:t>
      </w:r>
      <w:r w:rsidR="00E6080A" w:rsidRPr="00F04BC9">
        <w:rPr>
          <w:rFonts w:ascii="Arial" w:hAnsi="Arial" w:cs="Arial"/>
          <w:spacing w:val="24"/>
        </w:rPr>
        <w:t xml:space="preserve"> </w:t>
      </w:r>
      <w:r w:rsidR="00E6080A" w:rsidRPr="00F04BC9">
        <w:rPr>
          <w:rFonts w:ascii="Arial" w:hAnsi="Arial" w:cs="Arial"/>
          <w:spacing w:val="-1"/>
        </w:rPr>
        <w:t>asbestos</w:t>
      </w:r>
      <w:r w:rsidR="00E6080A" w:rsidRPr="00F04BC9">
        <w:rPr>
          <w:rFonts w:ascii="Arial" w:hAnsi="Arial" w:cs="Arial"/>
          <w:spacing w:val="24"/>
        </w:rPr>
        <w:t xml:space="preserve"> </w:t>
      </w:r>
      <w:r w:rsidR="00E6080A" w:rsidRPr="00F04BC9">
        <w:rPr>
          <w:rFonts w:ascii="Arial" w:hAnsi="Arial" w:cs="Arial"/>
          <w:spacing w:val="-1"/>
        </w:rPr>
        <w:t>related</w:t>
      </w:r>
      <w:r w:rsidR="00E6080A" w:rsidRPr="00F04BC9">
        <w:rPr>
          <w:rFonts w:ascii="Arial" w:hAnsi="Arial" w:cs="Arial"/>
          <w:spacing w:val="39"/>
        </w:rPr>
        <w:t xml:space="preserve"> </w:t>
      </w:r>
      <w:r w:rsidR="00E6080A" w:rsidRPr="00F04BC9">
        <w:rPr>
          <w:rFonts w:ascii="Arial" w:hAnsi="Arial" w:cs="Arial"/>
          <w:spacing w:val="-1"/>
        </w:rPr>
        <w:t>inspection</w:t>
      </w:r>
      <w:r w:rsidR="00E6080A" w:rsidRPr="00F04BC9">
        <w:rPr>
          <w:rFonts w:ascii="Arial" w:hAnsi="Arial" w:cs="Arial"/>
          <w:spacing w:val="-3"/>
        </w:rPr>
        <w:t xml:space="preserve"> </w:t>
      </w:r>
      <w:r w:rsidR="00E6080A" w:rsidRPr="00F04BC9">
        <w:rPr>
          <w:rFonts w:ascii="Arial" w:hAnsi="Arial" w:cs="Arial"/>
          <w:spacing w:val="-1"/>
        </w:rPr>
        <w:t>and</w:t>
      </w:r>
      <w:r w:rsidR="00E6080A" w:rsidRPr="00F04BC9">
        <w:rPr>
          <w:rFonts w:ascii="Arial" w:hAnsi="Arial" w:cs="Arial"/>
          <w:spacing w:val="-2"/>
        </w:rPr>
        <w:t xml:space="preserve"> </w:t>
      </w:r>
      <w:r w:rsidR="00E6080A" w:rsidRPr="00F04BC9">
        <w:rPr>
          <w:rFonts w:ascii="Arial" w:hAnsi="Arial" w:cs="Arial"/>
          <w:spacing w:val="-1"/>
        </w:rPr>
        <w:t>remediation</w:t>
      </w:r>
      <w:r w:rsidR="00E6080A" w:rsidRPr="00F04BC9">
        <w:rPr>
          <w:rFonts w:ascii="Arial" w:hAnsi="Arial" w:cs="Arial"/>
          <w:spacing w:val="-3"/>
        </w:rPr>
        <w:t xml:space="preserve"> </w:t>
      </w:r>
      <w:r w:rsidR="00E6080A" w:rsidRPr="00F04BC9">
        <w:rPr>
          <w:rFonts w:ascii="Arial" w:hAnsi="Arial" w:cs="Arial"/>
          <w:spacing w:val="-1"/>
        </w:rPr>
        <w:t>works.</w:t>
      </w:r>
    </w:p>
    <w:p w14:paraId="5475B966" w14:textId="77777777" w:rsidR="00EA5C2F" w:rsidRPr="00F04BC9" w:rsidRDefault="00E6080A">
      <w:pPr>
        <w:pStyle w:val="Heading1"/>
        <w:numPr>
          <w:ilvl w:val="0"/>
          <w:numId w:val="6"/>
        </w:numPr>
        <w:tabs>
          <w:tab w:val="left" w:pos="667"/>
        </w:tabs>
        <w:spacing w:before="198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3" w:name="_bookmark3"/>
      <w:bookmarkEnd w:id="3"/>
      <w:r w:rsidRPr="00F04BC9">
        <w:rPr>
          <w:rFonts w:ascii="Arial" w:hAnsi="Arial" w:cs="Arial"/>
          <w:spacing w:val="-1"/>
          <w:sz w:val="24"/>
          <w:szCs w:val="24"/>
        </w:rPr>
        <w:t>Additional</w:t>
      </w:r>
      <w:r w:rsidRPr="00F04BC9">
        <w:rPr>
          <w:rFonts w:ascii="Arial" w:hAnsi="Arial" w:cs="Arial"/>
          <w:spacing w:val="-2"/>
          <w:sz w:val="24"/>
          <w:szCs w:val="24"/>
        </w:rPr>
        <w:t xml:space="preserve"> </w:t>
      </w:r>
      <w:r w:rsidRPr="00F04BC9">
        <w:rPr>
          <w:rFonts w:ascii="Arial" w:hAnsi="Arial" w:cs="Arial"/>
          <w:spacing w:val="-1"/>
          <w:sz w:val="24"/>
          <w:szCs w:val="24"/>
        </w:rPr>
        <w:t>Legislation</w:t>
      </w:r>
    </w:p>
    <w:p w14:paraId="43565F89" w14:textId="77777777" w:rsidR="00EA5C2F" w:rsidRPr="00F04BC9" w:rsidRDefault="00E6080A">
      <w:pPr>
        <w:pStyle w:val="BodyText"/>
        <w:numPr>
          <w:ilvl w:val="1"/>
          <w:numId w:val="6"/>
        </w:numPr>
        <w:tabs>
          <w:tab w:val="left" w:pos="667"/>
        </w:tabs>
        <w:spacing w:before="199" w:line="241" w:lineRule="auto"/>
        <w:ind w:right="124" w:hanging="566"/>
        <w:rPr>
          <w:rFonts w:ascii="Arial" w:hAnsi="Arial" w:cs="Arial"/>
        </w:rPr>
      </w:pPr>
      <w:r w:rsidRPr="00F04BC9">
        <w:rPr>
          <w:rFonts w:ascii="Arial" w:hAnsi="Arial" w:cs="Arial"/>
        </w:rPr>
        <w:t>This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policy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2"/>
        </w:rPr>
        <w:t>also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operates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context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following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additional</w:t>
      </w:r>
      <w:r w:rsidRPr="00F04BC9">
        <w:rPr>
          <w:rFonts w:ascii="Arial" w:hAnsi="Arial" w:cs="Arial"/>
          <w:spacing w:val="53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legislation:</w:t>
      </w:r>
    </w:p>
    <w:p w14:paraId="639BF0AC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809"/>
        </w:tabs>
        <w:spacing w:before="196"/>
        <w:ind w:left="808" w:hanging="708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Health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and Safety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at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 xml:space="preserve">Work </w:t>
      </w:r>
      <w:r w:rsidRPr="00F04BC9">
        <w:rPr>
          <w:rFonts w:ascii="Arial" w:hAnsi="Arial" w:cs="Arial"/>
        </w:rPr>
        <w:t xml:space="preserve">Act </w:t>
      </w:r>
      <w:r w:rsidRPr="00F04BC9">
        <w:rPr>
          <w:rFonts w:ascii="Arial" w:hAnsi="Arial" w:cs="Arial"/>
          <w:spacing w:val="-2"/>
        </w:rPr>
        <w:t>1974</w:t>
      </w:r>
    </w:p>
    <w:p w14:paraId="706CD185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809"/>
        </w:tabs>
        <w:spacing w:before="199"/>
        <w:ind w:left="808" w:hanging="708"/>
        <w:rPr>
          <w:rFonts w:ascii="Arial" w:hAnsi="Arial" w:cs="Arial"/>
        </w:rPr>
      </w:pP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-1"/>
        </w:rPr>
        <w:t xml:space="preserve"> Management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Health and Safety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at Work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Regulations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1999</w:t>
      </w:r>
    </w:p>
    <w:p w14:paraId="19AECFC2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809"/>
        </w:tabs>
        <w:spacing w:before="201"/>
        <w:ind w:left="808" w:hanging="708"/>
        <w:rPr>
          <w:rFonts w:ascii="Arial" w:hAnsi="Arial" w:cs="Arial"/>
        </w:rPr>
      </w:pP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-1"/>
        </w:rPr>
        <w:t xml:space="preserve"> Workplace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(Health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Safety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&amp;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Welfare) Regulations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2"/>
        </w:rPr>
        <w:t>1992</w:t>
      </w:r>
    </w:p>
    <w:p w14:paraId="62650371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809"/>
        </w:tabs>
        <w:spacing w:before="199"/>
        <w:ind w:left="808" w:hanging="708"/>
        <w:rPr>
          <w:rFonts w:ascii="Arial" w:hAnsi="Arial" w:cs="Arial"/>
        </w:rPr>
      </w:pPr>
      <w:r w:rsidRPr="00F04BC9">
        <w:rPr>
          <w:rFonts w:ascii="Arial" w:hAnsi="Arial" w:cs="Arial"/>
        </w:rPr>
        <w:t>Personal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Protective Equipment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</w:rPr>
        <w:t>at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Work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Regulations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2"/>
        </w:rPr>
        <w:t>1992</w:t>
      </w:r>
    </w:p>
    <w:p w14:paraId="5841E835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809"/>
        </w:tabs>
        <w:spacing w:before="201"/>
        <w:ind w:left="808" w:hanging="708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Hazardous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Waste (England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&amp;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Wales)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Regulations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2005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(Amendment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2009)</w:t>
      </w:r>
    </w:p>
    <w:p w14:paraId="73761124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809"/>
        </w:tabs>
        <w:spacing w:before="199"/>
        <w:ind w:left="808" w:right="1171" w:hanging="708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Control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Substances</w:t>
      </w:r>
      <w:r w:rsidRPr="00F04BC9">
        <w:rPr>
          <w:rFonts w:ascii="Arial" w:hAnsi="Arial" w:cs="Arial"/>
          <w:spacing w:val="-7"/>
        </w:rPr>
        <w:t xml:space="preserve"> </w:t>
      </w:r>
      <w:r w:rsidRPr="00F04BC9">
        <w:rPr>
          <w:rFonts w:ascii="Arial" w:hAnsi="Arial" w:cs="Arial"/>
          <w:spacing w:val="-1"/>
        </w:rPr>
        <w:t>Hazardous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Health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2"/>
        </w:rPr>
        <w:t>(COSHH)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Regulations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(as</w:t>
      </w:r>
      <w:r w:rsidRPr="00F04BC9">
        <w:rPr>
          <w:rFonts w:ascii="Arial" w:hAnsi="Arial" w:cs="Arial"/>
          <w:spacing w:val="6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 xml:space="preserve">amended) </w:t>
      </w:r>
      <w:r w:rsidRPr="00F04BC9">
        <w:rPr>
          <w:rFonts w:ascii="Arial" w:hAnsi="Arial" w:cs="Arial"/>
          <w:spacing w:val="-2"/>
        </w:rPr>
        <w:t>2002</w:t>
      </w:r>
    </w:p>
    <w:p w14:paraId="137C94C2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809"/>
        </w:tabs>
        <w:spacing w:before="201"/>
        <w:ind w:left="808" w:hanging="708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Construction,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Design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Regulations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2"/>
        </w:rPr>
        <w:t>2015</w:t>
      </w:r>
    </w:p>
    <w:p w14:paraId="2D638190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809"/>
        </w:tabs>
        <w:spacing w:before="199"/>
        <w:ind w:left="808" w:hanging="708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Defective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  <w:spacing w:val="-1"/>
        </w:rPr>
        <w:t>Premises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Act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1972</w:t>
      </w:r>
    </w:p>
    <w:p w14:paraId="5D6E35CC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809"/>
        </w:tabs>
        <w:spacing w:before="199"/>
        <w:ind w:left="808" w:hanging="708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Landlord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 xml:space="preserve">and </w:t>
      </w:r>
      <w:r w:rsidR="007E1B18" w:rsidRPr="00F04BC9">
        <w:rPr>
          <w:rFonts w:ascii="Arial" w:hAnsi="Arial" w:cs="Arial"/>
          <w:spacing w:val="-1"/>
        </w:rPr>
        <w:t>Customer</w:t>
      </w:r>
      <w:r w:rsidRPr="00F04BC9">
        <w:rPr>
          <w:rFonts w:ascii="Arial" w:hAnsi="Arial" w:cs="Arial"/>
          <w:spacing w:val="-1"/>
        </w:rPr>
        <w:t xml:space="preserve"> Act</w:t>
      </w:r>
      <w:r w:rsidRPr="00F04BC9">
        <w:rPr>
          <w:rFonts w:ascii="Arial" w:hAnsi="Arial" w:cs="Arial"/>
          <w:spacing w:val="-2"/>
        </w:rPr>
        <w:t xml:space="preserve"> 1985</w:t>
      </w:r>
    </w:p>
    <w:p w14:paraId="6812ADB2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809"/>
        </w:tabs>
        <w:spacing w:before="202"/>
        <w:ind w:left="808" w:hanging="708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Data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Protection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Act</w:t>
      </w:r>
      <w:r w:rsidRPr="00F04BC9">
        <w:rPr>
          <w:rFonts w:ascii="Arial" w:hAnsi="Arial" w:cs="Arial"/>
          <w:spacing w:val="-2"/>
        </w:rPr>
        <w:t xml:space="preserve"> 1998</w:t>
      </w:r>
    </w:p>
    <w:p w14:paraId="2F9E76A8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809"/>
        </w:tabs>
        <w:spacing w:before="199"/>
        <w:ind w:left="808" w:hanging="708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RIDDOR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2013</w:t>
      </w:r>
    </w:p>
    <w:p w14:paraId="6D3AE192" w14:textId="77777777" w:rsidR="00EA5C2F" w:rsidRPr="00F04BC9" w:rsidRDefault="00EA5C2F">
      <w:pPr>
        <w:rPr>
          <w:rFonts w:ascii="Arial" w:hAnsi="Arial" w:cs="Arial"/>
          <w:sz w:val="24"/>
          <w:szCs w:val="24"/>
        </w:rPr>
        <w:sectPr w:rsidR="00EA5C2F" w:rsidRPr="00F04BC9">
          <w:pgSz w:w="11910" w:h="16840"/>
          <w:pgMar w:top="960" w:right="1320" w:bottom="960" w:left="1340" w:header="728" w:footer="764" w:gutter="0"/>
          <w:cols w:space="720"/>
        </w:sectPr>
      </w:pPr>
    </w:p>
    <w:p w14:paraId="06EC9661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3D51AFED" w14:textId="77777777" w:rsidR="00EA5C2F" w:rsidRPr="00F04BC9" w:rsidRDefault="00E6080A">
      <w:pPr>
        <w:pStyle w:val="Heading1"/>
        <w:numPr>
          <w:ilvl w:val="0"/>
          <w:numId w:val="6"/>
        </w:numPr>
        <w:tabs>
          <w:tab w:val="left" w:pos="667"/>
        </w:tabs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4" w:name="_bookmark4"/>
      <w:bookmarkEnd w:id="4"/>
      <w:r w:rsidRPr="00F04BC9">
        <w:rPr>
          <w:rFonts w:ascii="Arial" w:hAnsi="Arial" w:cs="Arial"/>
          <w:spacing w:val="-1"/>
          <w:sz w:val="24"/>
          <w:szCs w:val="24"/>
        </w:rPr>
        <w:t>Obligations</w:t>
      </w:r>
    </w:p>
    <w:p w14:paraId="01D6E2C8" w14:textId="77777777" w:rsidR="00EA5C2F" w:rsidRPr="00F04BC9" w:rsidRDefault="00E6080A">
      <w:pPr>
        <w:pStyle w:val="BodyText"/>
        <w:numPr>
          <w:ilvl w:val="1"/>
          <w:numId w:val="6"/>
        </w:numPr>
        <w:tabs>
          <w:tab w:val="left" w:pos="667"/>
        </w:tabs>
        <w:spacing w:before="200"/>
        <w:ind w:right="118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</w:rPr>
        <w:t>duty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manage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included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Control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3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Regulations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(CAR)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2"/>
        </w:rPr>
        <w:t>2012.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</w:rPr>
        <w:t>duty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requires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manage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2"/>
        </w:rPr>
        <w:t>the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  <w:spacing w:val="-1"/>
        </w:rPr>
        <w:t>risk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</w:rPr>
        <w:t>from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-6"/>
        </w:rPr>
        <w:t xml:space="preserve"> </w:t>
      </w:r>
      <w:r w:rsidRPr="00F04BC9">
        <w:rPr>
          <w:rFonts w:ascii="Arial" w:hAnsi="Arial" w:cs="Arial"/>
          <w:spacing w:val="-1"/>
        </w:rPr>
        <w:t>by:</w:t>
      </w:r>
    </w:p>
    <w:p w14:paraId="2BC6B14E" w14:textId="77777777" w:rsidR="00EA5C2F" w:rsidRPr="00F04BC9" w:rsidRDefault="00E6080A">
      <w:pPr>
        <w:pStyle w:val="BodyText"/>
        <w:numPr>
          <w:ilvl w:val="2"/>
          <w:numId w:val="6"/>
        </w:numPr>
        <w:tabs>
          <w:tab w:val="left" w:pos="667"/>
        </w:tabs>
        <w:ind w:right="119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Finding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out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</w:rPr>
        <w:t>if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there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in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>homes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buildings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owned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1"/>
        </w:rPr>
        <w:t xml:space="preserve">managed </w:t>
      </w:r>
      <w:r w:rsidRPr="00F04BC9">
        <w:rPr>
          <w:rFonts w:ascii="Arial" w:hAnsi="Arial" w:cs="Arial"/>
        </w:rPr>
        <w:t>by</w:t>
      </w:r>
      <w:r w:rsidRPr="00F04BC9">
        <w:rPr>
          <w:rFonts w:ascii="Arial" w:hAnsi="Arial" w:cs="Arial"/>
          <w:spacing w:val="-1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3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organisation</w:t>
      </w:r>
      <w:proofErr w:type="spellEnd"/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</w:rPr>
        <w:t>(or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 xml:space="preserve">assessing </w:t>
      </w:r>
      <w:r w:rsidRPr="00F04BC9">
        <w:rPr>
          <w:rFonts w:ascii="Arial" w:hAnsi="Arial" w:cs="Arial"/>
        </w:rPr>
        <w:t>if</w:t>
      </w:r>
      <w:r w:rsidRPr="00F04BC9">
        <w:rPr>
          <w:rFonts w:ascii="Arial" w:hAnsi="Arial" w:cs="Arial"/>
          <w:spacing w:val="-1"/>
        </w:rPr>
        <w:t xml:space="preserve"> asbestos containing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 xml:space="preserve">materials </w:t>
      </w:r>
      <w:r w:rsidRPr="00F04BC9">
        <w:rPr>
          <w:rFonts w:ascii="Arial" w:hAnsi="Arial" w:cs="Arial"/>
        </w:rPr>
        <w:t>are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liable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present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making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presumption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contain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asbestos,</w:t>
      </w:r>
      <w:r w:rsidRPr="00F04BC9">
        <w:rPr>
          <w:rFonts w:ascii="Arial" w:hAnsi="Arial" w:cs="Arial"/>
          <w:spacing w:val="69"/>
        </w:rPr>
        <w:t xml:space="preserve"> </w:t>
      </w:r>
      <w:r w:rsidRPr="00F04BC9">
        <w:rPr>
          <w:rFonts w:ascii="Arial" w:hAnsi="Arial" w:cs="Arial"/>
          <w:spacing w:val="-1"/>
        </w:rPr>
        <w:t>unless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</w:rPr>
        <w:t xml:space="preserve">the  </w:t>
      </w:r>
      <w:proofErr w:type="spellStart"/>
      <w:r w:rsidRPr="00F04BC9">
        <w:rPr>
          <w:rFonts w:ascii="Arial" w:hAnsi="Arial" w:cs="Arial"/>
          <w:spacing w:val="-1"/>
        </w:rPr>
        <w:t>organisation</w:t>
      </w:r>
      <w:proofErr w:type="spellEnd"/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</w:rPr>
        <w:t>has</w:t>
      </w:r>
      <w:r w:rsidRPr="00F04BC9">
        <w:rPr>
          <w:rFonts w:ascii="Arial" w:hAnsi="Arial" w:cs="Arial"/>
          <w:spacing w:val="67"/>
        </w:rPr>
        <w:t xml:space="preserve"> </w:t>
      </w:r>
      <w:r w:rsidRPr="00F04BC9">
        <w:rPr>
          <w:rFonts w:ascii="Arial" w:hAnsi="Arial" w:cs="Arial"/>
          <w:spacing w:val="-1"/>
        </w:rPr>
        <w:t>strong</w:t>
      </w:r>
      <w:r w:rsidRPr="00F04BC9">
        <w:rPr>
          <w:rFonts w:ascii="Arial" w:hAnsi="Arial" w:cs="Arial"/>
          <w:spacing w:val="69"/>
        </w:rPr>
        <w:t xml:space="preserve"> </w:t>
      </w:r>
      <w:r w:rsidRPr="00F04BC9">
        <w:rPr>
          <w:rFonts w:ascii="Arial" w:hAnsi="Arial" w:cs="Arial"/>
          <w:spacing w:val="-1"/>
        </w:rPr>
        <w:t>evidence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67"/>
        </w:rPr>
        <w:t xml:space="preserve"> </w:t>
      </w:r>
      <w:r w:rsidRPr="00F04BC9">
        <w:rPr>
          <w:rFonts w:ascii="Arial" w:hAnsi="Arial" w:cs="Arial"/>
          <w:spacing w:val="-1"/>
        </w:rPr>
        <w:t>they</w:t>
      </w:r>
      <w:r w:rsidRPr="00F04BC9">
        <w:rPr>
          <w:rFonts w:ascii="Arial" w:hAnsi="Arial" w:cs="Arial"/>
          <w:spacing w:val="69"/>
        </w:rPr>
        <w:t xml:space="preserve"> </w:t>
      </w:r>
      <w:r w:rsidRPr="00F04BC9">
        <w:rPr>
          <w:rFonts w:ascii="Arial" w:hAnsi="Arial" w:cs="Arial"/>
        </w:rPr>
        <w:t>do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  <w:spacing w:val="-1"/>
        </w:rPr>
        <w:t>not),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identifying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its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location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identifying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what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condition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it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in.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If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</w:rPr>
        <w:t>home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3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building was built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prior</w:t>
      </w:r>
      <w:r w:rsidRPr="00F04BC9">
        <w:rPr>
          <w:rFonts w:ascii="Arial" w:hAnsi="Arial" w:cs="Arial"/>
        </w:rPr>
        <w:t xml:space="preserve"> to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year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2"/>
        </w:rPr>
        <w:t>2000</w:t>
      </w:r>
      <w:r w:rsidRPr="00F04BC9">
        <w:rPr>
          <w:rFonts w:ascii="Arial" w:hAnsi="Arial" w:cs="Arial"/>
          <w:spacing w:val="-1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organisation</w:t>
      </w:r>
      <w:proofErr w:type="spellEnd"/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2"/>
        </w:rPr>
        <w:t xml:space="preserve">will </w:t>
      </w:r>
      <w:r w:rsidRPr="00F04BC9">
        <w:rPr>
          <w:rFonts w:ascii="Arial" w:hAnsi="Arial" w:cs="Arial"/>
          <w:spacing w:val="-1"/>
        </w:rPr>
        <w:t>assume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47"/>
          <w:w w:val="99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present.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If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home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building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was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built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after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year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2"/>
        </w:rPr>
        <w:t>2000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57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unlikely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be present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no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further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  <w:spacing w:val="-1"/>
        </w:rPr>
        <w:t>action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 xml:space="preserve">be </w:t>
      </w:r>
      <w:r w:rsidRPr="00F04BC9">
        <w:rPr>
          <w:rFonts w:ascii="Arial" w:hAnsi="Arial" w:cs="Arial"/>
        </w:rPr>
        <w:t>required.</w:t>
      </w:r>
    </w:p>
    <w:p w14:paraId="008CBBFC" w14:textId="377EE241" w:rsidR="00EA5C2F" w:rsidRPr="00F04BC9" w:rsidRDefault="00E6080A">
      <w:pPr>
        <w:pStyle w:val="BodyText"/>
        <w:numPr>
          <w:ilvl w:val="2"/>
          <w:numId w:val="6"/>
        </w:numPr>
        <w:tabs>
          <w:tab w:val="left" w:pos="667"/>
        </w:tabs>
        <w:spacing w:before="199"/>
        <w:ind w:right="116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Making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keeping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an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up-to-date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record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(referred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‘asbestos</w:t>
      </w:r>
      <w:r w:rsidRPr="00F04BC9">
        <w:rPr>
          <w:rFonts w:ascii="Arial" w:hAnsi="Arial" w:cs="Arial"/>
          <w:spacing w:val="69"/>
        </w:rPr>
        <w:t xml:space="preserve"> </w:t>
      </w:r>
      <w:r w:rsidRPr="00F04BC9">
        <w:rPr>
          <w:rFonts w:ascii="Arial" w:hAnsi="Arial" w:cs="Arial"/>
          <w:spacing w:val="-1"/>
        </w:rPr>
        <w:t>register’)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location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condition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eastAsia="Times New Roman" w:hAnsi="Arial" w:cs="Arial"/>
          <w:spacing w:val="37"/>
          <w:w w:val="99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presumed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in</w:t>
      </w:r>
      <w:r w:rsidRPr="00F04BC9">
        <w:rPr>
          <w:rFonts w:ascii="Arial" w:hAnsi="Arial" w:cs="Arial"/>
          <w:spacing w:val="12"/>
        </w:rPr>
        <w:t xml:space="preserve"> </w:t>
      </w:r>
      <w:proofErr w:type="spellStart"/>
      <w:r w:rsidR="006C5CD9">
        <w:rPr>
          <w:rFonts w:ascii="Arial" w:hAnsi="Arial" w:cs="Arial"/>
          <w:spacing w:val="-1"/>
        </w:rPr>
        <w:t>non domestic</w:t>
      </w:r>
      <w:proofErr w:type="spellEnd"/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buildings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owned</w:t>
      </w:r>
      <w:r w:rsidRPr="00F04BC9">
        <w:rPr>
          <w:rFonts w:ascii="Arial" w:eastAsia="Times New Roman" w:hAnsi="Arial" w:cs="Arial"/>
          <w:spacing w:val="55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managed by the</w:t>
      </w:r>
      <w:r w:rsidRPr="00F04BC9">
        <w:rPr>
          <w:rFonts w:ascii="Arial" w:hAnsi="Arial" w:cs="Arial"/>
          <w:spacing w:val="2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organisation</w:t>
      </w:r>
      <w:proofErr w:type="spellEnd"/>
      <w:r w:rsidRPr="00F04BC9">
        <w:rPr>
          <w:rFonts w:ascii="Arial" w:hAnsi="Arial" w:cs="Arial"/>
          <w:spacing w:val="-1"/>
        </w:rPr>
        <w:t>.</w:t>
      </w:r>
    </w:p>
    <w:p w14:paraId="77A9EB76" w14:textId="77777777" w:rsidR="00B6785A" w:rsidRPr="00A63514" w:rsidRDefault="00E6080A">
      <w:pPr>
        <w:pStyle w:val="BodyText"/>
        <w:numPr>
          <w:ilvl w:val="2"/>
          <w:numId w:val="6"/>
        </w:numPr>
        <w:tabs>
          <w:tab w:val="left" w:pos="667"/>
        </w:tabs>
        <w:spacing w:before="39" w:line="480" w:lineRule="exact"/>
        <w:ind w:left="100" w:right="123" w:firstLine="0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Assessing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risk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from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found.</w:t>
      </w:r>
      <w:r w:rsidRPr="00F04BC9">
        <w:rPr>
          <w:rFonts w:ascii="Arial" w:hAnsi="Arial" w:cs="Arial"/>
          <w:spacing w:val="39"/>
        </w:rPr>
        <w:t xml:space="preserve"> </w:t>
      </w:r>
    </w:p>
    <w:p w14:paraId="50730A31" w14:textId="1FF1B049" w:rsidR="00EA5C2F" w:rsidRPr="00FF5B10" w:rsidRDefault="00E6080A" w:rsidP="00FF5B10">
      <w:pPr>
        <w:pStyle w:val="BodyText"/>
        <w:numPr>
          <w:ilvl w:val="2"/>
          <w:numId w:val="6"/>
        </w:numPr>
        <w:tabs>
          <w:tab w:val="left" w:pos="667"/>
        </w:tabs>
        <w:spacing w:before="39" w:line="480" w:lineRule="exact"/>
        <w:ind w:left="100" w:right="123" w:firstLine="0"/>
        <w:rPr>
          <w:rFonts w:ascii="Arial" w:hAnsi="Arial" w:cs="Arial"/>
        </w:rPr>
      </w:pPr>
      <w:r w:rsidRPr="00F04BC9">
        <w:rPr>
          <w:rFonts w:ascii="Arial" w:hAnsi="Arial" w:cs="Arial"/>
        </w:rPr>
        <w:t>5.1.4Preparing</w:t>
      </w:r>
      <w:r w:rsidRPr="00F04BC9">
        <w:rPr>
          <w:rFonts w:ascii="Arial" w:hAnsi="Arial" w:cs="Arial"/>
          <w:spacing w:val="69"/>
        </w:rPr>
        <w:t xml:space="preserve"> </w:t>
      </w:r>
      <w:r w:rsidRPr="00F04BC9">
        <w:rPr>
          <w:rFonts w:ascii="Arial" w:hAnsi="Arial" w:cs="Arial"/>
          <w:spacing w:val="1"/>
        </w:rPr>
        <w:t>an</w:t>
      </w:r>
      <w:r w:rsidRPr="00F04BC9">
        <w:rPr>
          <w:rFonts w:ascii="Arial" w:hAnsi="Arial" w:cs="Arial"/>
          <w:spacing w:val="71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69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  <w:spacing w:val="-1"/>
        </w:rPr>
        <w:t>Plan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69"/>
        </w:rPr>
        <w:t xml:space="preserve"> </w:t>
      </w:r>
      <w:r w:rsidRPr="00F04BC9">
        <w:rPr>
          <w:rFonts w:ascii="Arial" w:hAnsi="Arial" w:cs="Arial"/>
          <w:spacing w:val="-1"/>
        </w:rPr>
        <w:t>sets</w:t>
      </w:r>
      <w:r w:rsidRPr="00F04BC9">
        <w:rPr>
          <w:rFonts w:ascii="Arial" w:hAnsi="Arial" w:cs="Arial"/>
          <w:spacing w:val="69"/>
        </w:rPr>
        <w:t xml:space="preserve"> </w:t>
      </w:r>
      <w:r w:rsidRPr="00F04BC9">
        <w:rPr>
          <w:rFonts w:ascii="Arial" w:hAnsi="Arial" w:cs="Arial"/>
        </w:rPr>
        <w:t>out</w:t>
      </w:r>
      <w:r w:rsidRPr="00F04BC9">
        <w:rPr>
          <w:rFonts w:ascii="Arial" w:hAnsi="Arial" w:cs="Arial"/>
          <w:spacing w:val="67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  <w:spacing w:val="-1"/>
        </w:rPr>
        <w:t>detail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</w:rPr>
        <w:t>how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="00FF5B10">
        <w:rPr>
          <w:rFonts w:ascii="Arial" w:hAnsi="Arial" w:cs="Arial"/>
        </w:rPr>
        <w:t xml:space="preserve"> </w:t>
      </w:r>
      <w:proofErr w:type="spellStart"/>
      <w:r w:rsidRPr="00FF5B10">
        <w:rPr>
          <w:rFonts w:ascii="Arial" w:hAnsi="Arial" w:cs="Arial"/>
          <w:spacing w:val="-1"/>
        </w:rPr>
        <w:t>organisation</w:t>
      </w:r>
      <w:proofErr w:type="spellEnd"/>
      <w:r w:rsidRPr="00FF5B10">
        <w:rPr>
          <w:rFonts w:ascii="Arial" w:hAnsi="Arial" w:cs="Arial"/>
        </w:rPr>
        <w:t xml:space="preserve"> </w:t>
      </w:r>
      <w:r w:rsidRPr="00FF5B10">
        <w:rPr>
          <w:rFonts w:ascii="Arial" w:hAnsi="Arial" w:cs="Arial"/>
          <w:spacing w:val="26"/>
        </w:rPr>
        <w:t xml:space="preserve"> </w:t>
      </w:r>
      <w:r w:rsidRPr="00FF5B10">
        <w:rPr>
          <w:rFonts w:ascii="Arial" w:hAnsi="Arial" w:cs="Arial"/>
        </w:rPr>
        <w:t xml:space="preserve">is </w:t>
      </w:r>
      <w:r w:rsidRPr="00FF5B10">
        <w:rPr>
          <w:rFonts w:ascii="Arial" w:hAnsi="Arial" w:cs="Arial"/>
          <w:spacing w:val="24"/>
        </w:rPr>
        <w:t xml:space="preserve"> </w:t>
      </w:r>
      <w:r w:rsidRPr="00FF5B10">
        <w:rPr>
          <w:rFonts w:ascii="Arial" w:hAnsi="Arial" w:cs="Arial"/>
          <w:spacing w:val="-1"/>
        </w:rPr>
        <w:t>going</w:t>
      </w:r>
      <w:r w:rsidRPr="00FF5B10">
        <w:rPr>
          <w:rFonts w:ascii="Arial" w:hAnsi="Arial" w:cs="Arial"/>
        </w:rPr>
        <w:t xml:space="preserve"> </w:t>
      </w:r>
      <w:r w:rsidRPr="00FF5B10">
        <w:rPr>
          <w:rFonts w:ascii="Arial" w:hAnsi="Arial" w:cs="Arial"/>
          <w:spacing w:val="25"/>
        </w:rPr>
        <w:t xml:space="preserve"> </w:t>
      </w:r>
      <w:r w:rsidRPr="00FF5B10">
        <w:rPr>
          <w:rFonts w:ascii="Arial" w:hAnsi="Arial" w:cs="Arial"/>
        </w:rPr>
        <w:t xml:space="preserve">to </w:t>
      </w:r>
      <w:r w:rsidRPr="00FF5B10">
        <w:rPr>
          <w:rFonts w:ascii="Arial" w:hAnsi="Arial" w:cs="Arial"/>
          <w:spacing w:val="26"/>
        </w:rPr>
        <w:t xml:space="preserve"> </w:t>
      </w:r>
      <w:r w:rsidRPr="00FF5B10">
        <w:rPr>
          <w:rFonts w:ascii="Arial" w:hAnsi="Arial" w:cs="Arial"/>
          <w:spacing w:val="-1"/>
        </w:rPr>
        <w:t>manage</w:t>
      </w:r>
      <w:r w:rsidRPr="00FF5B10">
        <w:rPr>
          <w:rFonts w:ascii="Arial" w:hAnsi="Arial" w:cs="Arial"/>
        </w:rPr>
        <w:t xml:space="preserve"> </w:t>
      </w:r>
      <w:r w:rsidRPr="00FF5B10">
        <w:rPr>
          <w:rFonts w:ascii="Arial" w:hAnsi="Arial" w:cs="Arial"/>
          <w:spacing w:val="26"/>
        </w:rPr>
        <w:t xml:space="preserve"> </w:t>
      </w:r>
      <w:r w:rsidRPr="00FF5B10">
        <w:rPr>
          <w:rFonts w:ascii="Arial" w:hAnsi="Arial" w:cs="Arial"/>
          <w:spacing w:val="-1"/>
        </w:rPr>
        <w:t>the</w:t>
      </w:r>
      <w:r w:rsidRPr="00FF5B10">
        <w:rPr>
          <w:rFonts w:ascii="Arial" w:hAnsi="Arial" w:cs="Arial"/>
        </w:rPr>
        <w:t xml:space="preserve"> </w:t>
      </w:r>
      <w:r w:rsidRPr="00FF5B10">
        <w:rPr>
          <w:rFonts w:ascii="Arial" w:hAnsi="Arial" w:cs="Arial"/>
          <w:spacing w:val="24"/>
        </w:rPr>
        <w:t xml:space="preserve"> </w:t>
      </w:r>
      <w:r w:rsidRPr="00FF5B10">
        <w:rPr>
          <w:rFonts w:ascii="Arial" w:hAnsi="Arial" w:cs="Arial"/>
          <w:spacing w:val="-1"/>
        </w:rPr>
        <w:t>risk</w:t>
      </w:r>
      <w:r w:rsidRPr="00FF5B10">
        <w:rPr>
          <w:rFonts w:ascii="Arial" w:hAnsi="Arial" w:cs="Arial"/>
        </w:rPr>
        <w:t xml:space="preserve"> </w:t>
      </w:r>
      <w:r w:rsidRPr="00FF5B10">
        <w:rPr>
          <w:rFonts w:ascii="Arial" w:hAnsi="Arial" w:cs="Arial"/>
          <w:spacing w:val="25"/>
        </w:rPr>
        <w:t xml:space="preserve"> </w:t>
      </w:r>
      <w:r w:rsidRPr="00FF5B10">
        <w:rPr>
          <w:rFonts w:ascii="Arial" w:hAnsi="Arial" w:cs="Arial"/>
        </w:rPr>
        <w:t xml:space="preserve">from </w:t>
      </w:r>
      <w:r w:rsidRPr="00FF5B10">
        <w:rPr>
          <w:rFonts w:ascii="Arial" w:hAnsi="Arial" w:cs="Arial"/>
          <w:spacing w:val="25"/>
        </w:rPr>
        <w:t xml:space="preserve"> </w:t>
      </w:r>
      <w:r w:rsidRPr="00FF5B10">
        <w:rPr>
          <w:rFonts w:ascii="Arial" w:hAnsi="Arial" w:cs="Arial"/>
          <w:spacing w:val="-1"/>
        </w:rPr>
        <w:t>the</w:t>
      </w:r>
      <w:r w:rsidRPr="00FF5B10">
        <w:rPr>
          <w:rFonts w:ascii="Arial" w:hAnsi="Arial" w:cs="Arial"/>
        </w:rPr>
        <w:t xml:space="preserve"> </w:t>
      </w:r>
      <w:r w:rsidRPr="00FF5B10">
        <w:rPr>
          <w:rFonts w:ascii="Arial" w:hAnsi="Arial" w:cs="Arial"/>
          <w:spacing w:val="26"/>
        </w:rPr>
        <w:t xml:space="preserve"> </w:t>
      </w:r>
      <w:r w:rsidRPr="00FF5B10">
        <w:rPr>
          <w:rFonts w:ascii="Arial" w:hAnsi="Arial" w:cs="Arial"/>
          <w:spacing w:val="-1"/>
        </w:rPr>
        <w:t>asbestos</w:t>
      </w:r>
      <w:r w:rsidRPr="00FF5B10">
        <w:rPr>
          <w:rFonts w:ascii="Arial" w:hAnsi="Arial" w:cs="Arial"/>
        </w:rPr>
        <w:t xml:space="preserve"> </w:t>
      </w:r>
      <w:r w:rsidRPr="00FF5B10">
        <w:rPr>
          <w:rFonts w:ascii="Arial" w:hAnsi="Arial" w:cs="Arial"/>
          <w:spacing w:val="24"/>
        </w:rPr>
        <w:t xml:space="preserve"> </w:t>
      </w:r>
      <w:r w:rsidRPr="00FF5B10">
        <w:rPr>
          <w:rFonts w:ascii="Arial" w:hAnsi="Arial" w:cs="Arial"/>
          <w:spacing w:val="-1"/>
        </w:rPr>
        <w:t>containing</w:t>
      </w:r>
    </w:p>
    <w:p w14:paraId="685AE5CF" w14:textId="77777777" w:rsidR="00EA5C2F" w:rsidRPr="00F04BC9" w:rsidRDefault="00E6080A">
      <w:pPr>
        <w:pStyle w:val="BodyText"/>
        <w:spacing w:before="0"/>
        <w:ind w:firstLine="0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materials.</w:t>
      </w:r>
    </w:p>
    <w:p w14:paraId="022F1CDB" w14:textId="77777777" w:rsidR="00EA5C2F" w:rsidRPr="00F04BC9" w:rsidRDefault="00E6080A">
      <w:pPr>
        <w:pStyle w:val="BodyText"/>
        <w:tabs>
          <w:tab w:val="left" w:pos="1997"/>
          <w:tab w:val="left" w:pos="2633"/>
          <w:tab w:val="left" w:pos="4037"/>
          <w:tab w:val="left" w:pos="4644"/>
          <w:tab w:val="left" w:pos="5792"/>
          <w:tab w:val="left" w:pos="7431"/>
          <w:tab w:val="left" w:pos="8136"/>
          <w:tab w:val="left" w:pos="8771"/>
        </w:tabs>
        <w:spacing w:before="40" w:line="480" w:lineRule="exact"/>
        <w:ind w:left="100" w:right="116" w:firstLine="0"/>
        <w:rPr>
          <w:rFonts w:ascii="Arial" w:hAnsi="Arial" w:cs="Arial"/>
        </w:rPr>
      </w:pPr>
      <w:r w:rsidRPr="00F04BC9">
        <w:rPr>
          <w:rFonts w:ascii="Arial" w:hAnsi="Arial" w:cs="Arial"/>
        </w:rPr>
        <w:t>5.1.5Taking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steps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needed to put the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plan into action.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w w:val="95"/>
        </w:rPr>
        <w:t>5.1.6Reviewing</w:t>
      </w:r>
      <w:r w:rsidRPr="00F04BC9">
        <w:rPr>
          <w:rFonts w:ascii="Arial" w:hAnsi="Arial" w:cs="Arial"/>
          <w:w w:val="95"/>
        </w:rPr>
        <w:tab/>
      </w:r>
      <w:r w:rsidRPr="00F04BC9">
        <w:rPr>
          <w:rFonts w:ascii="Arial" w:hAnsi="Arial" w:cs="Arial"/>
          <w:spacing w:val="-1"/>
          <w:w w:val="95"/>
        </w:rPr>
        <w:t>and</w:t>
      </w:r>
      <w:r w:rsidRPr="00F04BC9">
        <w:rPr>
          <w:rFonts w:ascii="Arial" w:hAnsi="Arial" w:cs="Arial"/>
          <w:spacing w:val="-1"/>
          <w:w w:val="95"/>
        </w:rPr>
        <w:tab/>
        <w:t>monitoring</w:t>
      </w:r>
      <w:r w:rsidRPr="00F04BC9">
        <w:rPr>
          <w:rFonts w:ascii="Arial" w:hAnsi="Arial" w:cs="Arial"/>
          <w:spacing w:val="-1"/>
          <w:w w:val="95"/>
        </w:rPr>
        <w:tab/>
      </w:r>
      <w:r w:rsidRPr="00F04BC9">
        <w:rPr>
          <w:rFonts w:ascii="Arial" w:hAnsi="Arial" w:cs="Arial"/>
          <w:w w:val="95"/>
        </w:rPr>
        <w:t>the</w:t>
      </w:r>
      <w:r w:rsidRPr="00F04BC9">
        <w:rPr>
          <w:rFonts w:ascii="Arial" w:hAnsi="Arial" w:cs="Arial"/>
          <w:w w:val="95"/>
        </w:rPr>
        <w:tab/>
      </w:r>
      <w:r w:rsidRPr="00F04BC9">
        <w:rPr>
          <w:rFonts w:ascii="Arial" w:hAnsi="Arial" w:cs="Arial"/>
          <w:spacing w:val="-1"/>
          <w:w w:val="95"/>
        </w:rPr>
        <w:t>asbestos</w:t>
      </w:r>
      <w:r w:rsidRPr="00F04BC9">
        <w:rPr>
          <w:rFonts w:ascii="Arial" w:hAnsi="Arial" w:cs="Arial"/>
          <w:spacing w:val="-1"/>
          <w:w w:val="95"/>
        </w:rPr>
        <w:tab/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-1"/>
        </w:rPr>
        <w:tab/>
      </w:r>
      <w:r w:rsidRPr="00F04BC9">
        <w:rPr>
          <w:rFonts w:ascii="Arial" w:hAnsi="Arial" w:cs="Arial"/>
          <w:spacing w:val="-1"/>
          <w:w w:val="95"/>
        </w:rPr>
        <w:t>plan</w:t>
      </w:r>
      <w:r w:rsidRPr="00F04BC9">
        <w:rPr>
          <w:rFonts w:ascii="Arial" w:hAnsi="Arial" w:cs="Arial"/>
          <w:spacing w:val="-1"/>
          <w:w w:val="95"/>
        </w:rPr>
        <w:tab/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</w:rPr>
        <w:tab/>
      </w:r>
      <w:r w:rsidRPr="00F04BC9">
        <w:rPr>
          <w:rFonts w:ascii="Arial" w:hAnsi="Arial" w:cs="Arial"/>
          <w:spacing w:val="-1"/>
        </w:rPr>
        <w:t>the</w:t>
      </w:r>
    </w:p>
    <w:p w14:paraId="6472AB30" w14:textId="77777777" w:rsidR="00EA5C2F" w:rsidRPr="00F04BC9" w:rsidRDefault="00E6080A">
      <w:pPr>
        <w:pStyle w:val="BodyText"/>
        <w:spacing w:before="0" w:line="236" w:lineRule="exact"/>
        <w:ind w:firstLine="0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arrangements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made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put</w:t>
      </w:r>
      <w:r w:rsidRPr="00F04BC9">
        <w:rPr>
          <w:rFonts w:ascii="Arial" w:hAnsi="Arial" w:cs="Arial"/>
          <w:spacing w:val="-1"/>
        </w:rPr>
        <w:t xml:space="preserve"> it </w:t>
      </w:r>
      <w:r w:rsidRPr="00F04BC9">
        <w:rPr>
          <w:rFonts w:ascii="Arial" w:hAnsi="Arial" w:cs="Arial"/>
        </w:rPr>
        <w:t xml:space="preserve">in </w:t>
      </w:r>
      <w:r w:rsidRPr="00F04BC9">
        <w:rPr>
          <w:rFonts w:ascii="Arial" w:hAnsi="Arial" w:cs="Arial"/>
          <w:spacing w:val="-1"/>
        </w:rPr>
        <w:t>place; and</w:t>
      </w:r>
    </w:p>
    <w:p w14:paraId="1E1E4209" w14:textId="77777777" w:rsidR="00EA5C2F" w:rsidRPr="00F04BC9" w:rsidRDefault="00E6080A">
      <w:pPr>
        <w:pStyle w:val="BodyText"/>
        <w:spacing w:before="199"/>
        <w:ind w:right="125" w:hanging="567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5.1.7Setting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up</w:t>
      </w:r>
      <w:r w:rsidRPr="00F04BC9">
        <w:rPr>
          <w:rFonts w:ascii="Arial" w:hAnsi="Arial" w:cs="Arial"/>
        </w:rPr>
        <w:t xml:space="preserve"> a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system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for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providing information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</w:rPr>
        <w:t>on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location</w:t>
      </w:r>
      <w:r w:rsidRPr="00F04BC9">
        <w:rPr>
          <w:rFonts w:ascii="Arial" w:hAnsi="Arial" w:cs="Arial"/>
        </w:rPr>
        <w:t xml:space="preserve"> 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condition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45"/>
          <w:w w:val="99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62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62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3"/>
        </w:rPr>
        <w:t>to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anyone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who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-1"/>
        </w:rPr>
        <w:t>liable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60"/>
        </w:rPr>
        <w:t xml:space="preserve"> </w:t>
      </w:r>
      <w:r w:rsidRPr="00F04BC9">
        <w:rPr>
          <w:rFonts w:ascii="Arial" w:hAnsi="Arial" w:cs="Arial"/>
          <w:spacing w:val="-1"/>
        </w:rPr>
        <w:t>work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</w:rPr>
        <w:t>on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31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disturb</w:t>
      </w:r>
      <w:r w:rsidRPr="00F04BC9">
        <w:rPr>
          <w:rFonts w:ascii="Arial" w:hAnsi="Arial" w:cs="Arial"/>
          <w:spacing w:val="-6"/>
        </w:rPr>
        <w:t xml:space="preserve"> </w:t>
      </w:r>
      <w:r w:rsidRPr="00F04BC9">
        <w:rPr>
          <w:rFonts w:ascii="Arial" w:hAnsi="Arial" w:cs="Arial"/>
          <w:spacing w:val="-1"/>
        </w:rPr>
        <w:t>these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materials.</w:t>
      </w:r>
    </w:p>
    <w:p w14:paraId="09D8057A" w14:textId="77777777" w:rsidR="00EA5C2F" w:rsidRPr="00F04BC9" w:rsidRDefault="00E6080A">
      <w:pPr>
        <w:pStyle w:val="BodyText"/>
        <w:numPr>
          <w:ilvl w:val="1"/>
          <w:numId w:val="5"/>
        </w:numPr>
        <w:tabs>
          <w:tab w:val="left" w:pos="667"/>
        </w:tabs>
        <w:ind w:right="114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Anyone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who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</w:rPr>
        <w:t>has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information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</w:rPr>
        <w:t>on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  <w:spacing w:val="-1"/>
        </w:rPr>
        <w:t>whereabouts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homes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eastAsia="Times New Roman" w:hAnsi="Arial" w:cs="Arial"/>
          <w:spacing w:val="49"/>
        </w:rPr>
        <w:t xml:space="preserve"> </w:t>
      </w:r>
      <w:r w:rsidRPr="00F04BC9">
        <w:rPr>
          <w:rFonts w:ascii="Arial" w:hAnsi="Arial" w:cs="Arial"/>
          <w:spacing w:val="-1"/>
        </w:rPr>
        <w:t>buildings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required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make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</w:rPr>
        <w:t>this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available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37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organisation</w:t>
      </w:r>
      <w:proofErr w:type="spellEnd"/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as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‘duty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holder’,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but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organisation</w:t>
      </w:r>
      <w:proofErr w:type="spellEnd"/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then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have to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2"/>
        </w:rPr>
        <w:t xml:space="preserve">assess </w:t>
      </w:r>
      <w:r w:rsidRPr="00F04BC9">
        <w:rPr>
          <w:rFonts w:ascii="Arial" w:hAnsi="Arial" w:cs="Arial"/>
        </w:rPr>
        <w:t>its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reliability.</w:t>
      </w:r>
    </w:p>
    <w:p w14:paraId="3F56C142" w14:textId="77777777" w:rsidR="00EA5C2F" w:rsidRPr="00F04BC9" w:rsidRDefault="00E6080A">
      <w:pPr>
        <w:pStyle w:val="BodyText"/>
        <w:numPr>
          <w:ilvl w:val="1"/>
          <w:numId w:val="5"/>
        </w:numPr>
        <w:tabs>
          <w:tab w:val="left" w:pos="667"/>
        </w:tabs>
        <w:ind w:right="114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Those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  <w:spacing w:val="-1"/>
        </w:rPr>
        <w:t>who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</w:rPr>
        <w:t>are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</w:rPr>
        <w:t>not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duty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  <w:spacing w:val="-1"/>
        </w:rPr>
        <w:t>holders,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</w:rPr>
        <w:t>but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  <w:spacing w:val="-1"/>
        </w:rPr>
        <w:t>control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  <w:spacing w:val="-1"/>
        </w:rPr>
        <w:t>access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68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organisation’s</w:t>
      </w:r>
      <w:proofErr w:type="spellEnd"/>
      <w:r w:rsidRPr="00F04BC9">
        <w:rPr>
          <w:rFonts w:ascii="Arial" w:hAnsi="Arial" w:cs="Arial"/>
          <w:spacing w:val="49"/>
        </w:rPr>
        <w:t xml:space="preserve"> </w:t>
      </w:r>
      <w:r w:rsidRPr="00F04BC9">
        <w:rPr>
          <w:rFonts w:ascii="Arial" w:hAnsi="Arial" w:cs="Arial"/>
        </w:rPr>
        <w:t>homes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buildings,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have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co-operate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10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organisation</w:t>
      </w:r>
      <w:proofErr w:type="spellEnd"/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in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managing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eastAsia="Times New Roman" w:hAnsi="Arial" w:cs="Arial"/>
          <w:spacing w:val="49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-9"/>
        </w:rPr>
        <w:t xml:space="preserve"> </w:t>
      </w:r>
      <w:r w:rsidRPr="00F04BC9">
        <w:rPr>
          <w:rFonts w:ascii="Arial" w:hAnsi="Arial" w:cs="Arial"/>
          <w:spacing w:val="-1"/>
        </w:rPr>
        <w:t>present.</w:t>
      </w:r>
    </w:p>
    <w:p w14:paraId="7E40D3B2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180641E3" w14:textId="77777777" w:rsidR="00EA5C2F" w:rsidRPr="00F04BC9" w:rsidRDefault="00E6080A">
      <w:pPr>
        <w:pStyle w:val="Heading1"/>
        <w:numPr>
          <w:ilvl w:val="0"/>
          <w:numId w:val="4"/>
        </w:numPr>
        <w:tabs>
          <w:tab w:val="left" w:pos="667"/>
        </w:tabs>
        <w:spacing w:before="200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5" w:name="_bookmark5"/>
      <w:bookmarkEnd w:id="5"/>
      <w:r w:rsidRPr="00F04BC9">
        <w:rPr>
          <w:rFonts w:ascii="Arial" w:hAnsi="Arial" w:cs="Arial"/>
          <w:spacing w:val="-1"/>
          <w:sz w:val="24"/>
          <w:szCs w:val="24"/>
        </w:rPr>
        <w:t>Statement</w:t>
      </w:r>
      <w:r w:rsidRPr="00F04BC9">
        <w:rPr>
          <w:rFonts w:ascii="Arial" w:hAnsi="Arial" w:cs="Arial"/>
          <w:spacing w:val="-3"/>
          <w:sz w:val="24"/>
          <w:szCs w:val="24"/>
        </w:rPr>
        <w:t xml:space="preserve"> </w:t>
      </w:r>
      <w:r w:rsidRPr="00F04BC9">
        <w:rPr>
          <w:rFonts w:ascii="Arial" w:hAnsi="Arial" w:cs="Arial"/>
          <w:spacing w:val="-1"/>
          <w:sz w:val="24"/>
          <w:szCs w:val="24"/>
        </w:rPr>
        <w:t>of Intent</w:t>
      </w:r>
    </w:p>
    <w:p w14:paraId="431A5C6F" w14:textId="6CA56507" w:rsidR="00EA5C2F" w:rsidRPr="00F04BC9" w:rsidRDefault="00E6080A">
      <w:pPr>
        <w:pStyle w:val="BodyText"/>
        <w:numPr>
          <w:ilvl w:val="1"/>
          <w:numId w:val="4"/>
        </w:numPr>
        <w:tabs>
          <w:tab w:val="left" w:pos="667"/>
        </w:tabs>
        <w:spacing w:before="202"/>
        <w:ind w:right="111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65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recognises</w:t>
      </w:r>
      <w:proofErr w:type="spellEnd"/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  <w:spacing w:val="-1"/>
        </w:rPr>
        <w:t>main</w:t>
      </w:r>
      <w:r w:rsidRPr="00F04BC9">
        <w:rPr>
          <w:rFonts w:ascii="Arial" w:hAnsi="Arial" w:cs="Arial"/>
          <w:spacing w:val="66"/>
        </w:rPr>
        <w:t xml:space="preserve"> </w:t>
      </w:r>
      <w:r w:rsidRPr="00F04BC9">
        <w:rPr>
          <w:rFonts w:ascii="Arial" w:hAnsi="Arial" w:cs="Arial"/>
          <w:spacing w:val="-1"/>
        </w:rPr>
        <w:t>hazard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  <w:spacing w:val="-1"/>
        </w:rPr>
        <w:t>in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</w:rPr>
        <w:t>relation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64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  <w:spacing w:val="1"/>
        </w:rPr>
        <w:t>non-</w:t>
      </w:r>
      <w:r w:rsidRPr="00F04BC9">
        <w:rPr>
          <w:rFonts w:ascii="Arial" w:hAnsi="Arial" w:cs="Arial"/>
          <w:spacing w:val="45"/>
        </w:rPr>
        <w:t xml:space="preserve"> </w:t>
      </w:r>
      <w:r w:rsidRPr="00F04BC9">
        <w:rPr>
          <w:rFonts w:ascii="Arial" w:hAnsi="Arial" w:cs="Arial"/>
          <w:spacing w:val="-1"/>
        </w:rPr>
        <w:t>identification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such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37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protect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those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persons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potentially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exposed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far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reasonably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practical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</w:rPr>
        <w:t>by</w:t>
      </w:r>
      <w:r w:rsidRPr="00F04BC9">
        <w:rPr>
          <w:rFonts w:ascii="Arial" w:hAnsi="Arial" w:cs="Arial"/>
          <w:spacing w:val="23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minimising</w:t>
      </w:r>
      <w:proofErr w:type="spellEnd"/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exposure</w:t>
      </w:r>
      <w:r w:rsidRPr="00F04BC9">
        <w:rPr>
          <w:rFonts w:ascii="Arial" w:hAnsi="Arial" w:cs="Arial"/>
          <w:spacing w:val="22"/>
        </w:rPr>
        <w:t xml:space="preserve"> </w:t>
      </w:r>
      <w:r w:rsidR="007314FE" w:rsidRPr="00F04BC9">
        <w:rPr>
          <w:rFonts w:ascii="Arial" w:hAnsi="Arial" w:cs="Arial"/>
          <w:spacing w:val="-1"/>
        </w:rPr>
        <w:t>using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appropriate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1"/>
        </w:rPr>
        <w:t>control</w:t>
      </w:r>
      <w:r w:rsidRPr="00F04BC9">
        <w:rPr>
          <w:rFonts w:ascii="Arial" w:hAnsi="Arial" w:cs="Arial"/>
          <w:spacing w:val="51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measures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working</w:t>
      </w:r>
      <w:r w:rsidRPr="00F04BC9">
        <w:rPr>
          <w:rFonts w:ascii="Arial" w:hAnsi="Arial" w:cs="Arial"/>
          <w:spacing w:val="-6"/>
        </w:rPr>
        <w:t xml:space="preserve"> </w:t>
      </w:r>
      <w:r w:rsidRPr="00F04BC9">
        <w:rPr>
          <w:rFonts w:ascii="Arial" w:hAnsi="Arial" w:cs="Arial"/>
          <w:spacing w:val="-1"/>
        </w:rPr>
        <w:t>methods.</w:t>
      </w:r>
    </w:p>
    <w:p w14:paraId="6558E64A" w14:textId="77777777" w:rsidR="00EA5C2F" w:rsidRPr="00F04BC9" w:rsidRDefault="00EA5C2F">
      <w:pPr>
        <w:jc w:val="both"/>
        <w:rPr>
          <w:rFonts w:ascii="Arial" w:hAnsi="Arial" w:cs="Arial"/>
          <w:sz w:val="24"/>
          <w:szCs w:val="24"/>
        </w:rPr>
        <w:sectPr w:rsidR="00EA5C2F" w:rsidRPr="00F04BC9">
          <w:pgSz w:w="11910" w:h="16840"/>
          <w:pgMar w:top="960" w:right="1320" w:bottom="960" w:left="1340" w:header="728" w:footer="764" w:gutter="0"/>
          <w:cols w:space="720"/>
        </w:sectPr>
      </w:pPr>
    </w:p>
    <w:p w14:paraId="1E87882A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507F8095" w14:textId="77777777" w:rsidR="00EA5C2F" w:rsidRPr="00F04BC9" w:rsidRDefault="00EA5C2F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4674BF5A" w14:textId="77777777" w:rsidR="00EA5C2F" w:rsidRPr="00F04BC9" w:rsidRDefault="00E6080A">
      <w:pPr>
        <w:pStyle w:val="BodyText"/>
        <w:numPr>
          <w:ilvl w:val="1"/>
          <w:numId w:val="4"/>
        </w:numPr>
        <w:tabs>
          <w:tab w:val="left" w:pos="667"/>
        </w:tabs>
        <w:spacing w:before="0"/>
        <w:ind w:right="12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67"/>
        </w:rPr>
        <w:t xml:space="preserve"> </w:t>
      </w:r>
      <w:r w:rsidRPr="00F04BC9">
        <w:rPr>
          <w:rFonts w:ascii="Arial" w:hAnsi="Arial" w:cs="Arial"/>
          <w:spacing w:val="-1"/>
        </w:rPr>
        <w:t>accepts</w:t>
      </w:r>
      <w:r w:rsidRPr="00F04BC9">
        <w:rPr>
          <w:rFonts w:ascii="Arial" w:hAnsi="Arial" w:cs="Arial"/>
          <w:spacing w:val="66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67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67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66"/>
        </w:rPr>
        <w:t xml:space="preserve"> </w:t>
      </w:r>
      <w:r w:rsidRPr="00F04BC9">
        <w:rPr>
          <w:rFonts w:ascii="Arial" w:hAnsi="Arial" w:cs="Arial"/>
          <w:spacing w:val="-1"/>
        </w:rPr>
        <w:t>likely</w:t>
      </w:r>
      <w:r w:rsidRPr="00F04BC9">
        <w:rPr>
          <w:rFonts w:ascii="Arial" w:hAnsi="Arial" w:cs="Arial"/>
          <w:spacing w:val="66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1"/>
        </w:rPr>
        <w:t>be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present</w:t>
      </w:r>
      <w:r w:rsidRPr="00F04BC9">
        <w:rPr>
          <w:rFonts w:ascii="Arial" w:hAnsi="Arial" w:cs="Arial"/>
          <w:spacing w:val="67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majority</w:t>
      </w:r>
      <w:r w:rsidRPr="00F04BC9">
        <w:rPr>
          <w:rFonts w:ascii="Arial" w:hAnsi="Arial" w:cs="Arial"/>
          <w:spacing w:val="66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</w:rPr>
        <w:t>its</w:t>
      </w:r>
      <w:r w:rsidRPr="00F04BC9">
        <w:rPr>
          <w:rFonts w:ascii="Arial" w:hAnsi="Arial" w:cs="Arial"/>
          <w:spacing w:val="47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properties</w:t>
      </w:r>
      <w:r w:rsidRPr="00F04BC9">
        <w:rPr>
          <w:rFonts w:ascii="Arial" w:hAnsi="Arial" w:cs="Arial"/>
          <w:spacing w:val="66"/>
        </w:rPr>
        <w:t xml:space="preserve"> </w:t>
      </w:r>
      <w:r w:rsidRPr="00F04BC9">
        <w:rPr>
          <w:rFonts w:ascii="Arial" w:hAnsi="Arial" w:cs="Arial"/>
          <w:spacing w:val="-1"/>
        </w:rPr>
        <w:t>built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prior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year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2"/>
        </w:rPr>
        <w:t>2000</w:t>
      </w:r>
      <w:r w:rsidRPr="00F04BC9">
        <w:rPr>
          <w:rFonts w:ascii="Arial" w:hAnsi="Arial" w:cs="Arial"/>
          <w:spacing w:val="66"/>
        </w:rPr>
        <w:t xml:space="preserve"> </w:t>
      </w:r>
      <w:r w:rsidRPr="00F04BC9">
        <w:rPr>
          <w:rFonts w:ascii="Arial" w:hAnsi="Arial" w:cs="Arial"/>
          <w:spacing w:val="1"/>
        </w:rPr>
        <w:t>and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67"/>
        </w:rPr>
        <w:t xml:space="preserve"> </w:t>
      </w:r>
      <w:r w:rsidRPr="00F04BC9">
        <w:rPr>
          <w:rFonts w:ascii="Arial" w:hAnsi="Arial" w:cs="Arial"/>
          <w:spacing w:val="-1"/>
        </w:rPr>
        <w:t>therefore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manage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2"/>
        </w:rPr>
        <w:t>these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properties</w:t>
      </w:r>
      <w:r w:rsidRPr="00F04BC9">
        <w:rPr>
          <w:rFonts w:ascii="Arial" w:hAnsi="Arial" w:cs="Arial"/>
          <w:spacing w:val="-10"/>
        </w:rPr>
        <w:t xml:space="preserve"> </w:t>
      </w:r>
      <w:r w:rsidRPr="00F04BC9">
        <w:rPr>
          <w:rFonts w:ascii="Arial" w:hAnsi="Arial" w:cs="Arial"/>
          <w:spacing w:val="-1"/>
        </w:rPr>
        <w:t>accordingly.</w:t>
      </w:r>
    </w:p>
    <w:p w14:paraId="07DDB6C4" w14:textId="72A7E9E7" w:rsidR="00EA5C2F" w:rsidRPr="00F04BC9" w:rsidRDefault="00E6080A">
      <w:pPr>
        <w:pStyle w:val="BodyText"/>
        <w:numPr>
          <w:ilvl w:val="1"/>
          <w:numId w:val="4"/>
        </w:numPr>
        <w:tabs>
          <w:tab w:val="left" w:pos="667"/>
        </w:tabs>
        <w:spacing w:before="199"/>
        <w:ind w:right="11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In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order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fully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comply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legislation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have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Board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approved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72"/>
        </w:rPr>
        <w:t xml:space="preserve"> </w:t>
      </w:r>
      <w:r w:rsidRPr="00F04BC9">
        <w:rPr>
          <w:rFonts w:ascii="Arial" w:hAnsi="Arial" w:cs="Arial"/>
          <w:spacing w:val="-1"/>
        </w:rPr>
        <w:t>Policy.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In</w:t>
      </w:r>
      <w:r w:rsidRPr="00F04BC9">
        <w:rPr>
          <w:rFonts w:ascii="Arial" w:hAnsi="Arial" w:cs="Arial"/>
        </w:rPr>
        <w:t xml:space="preserve">  </w:t>
      </w:r>
      <w:r w:rsidRPr="00F04BC9">
        <w:rPr>
          <w:rFonts w:ascii="Arial" w:hAnsi="Arial" w:cs="Arial"/>
          <w:spacing w:val="-1"/>
        </w:rPr>
        <w:t>addition</w:t>
      </w:r>
      <w:r w:rsidRPr="00F04BC9">
        <w:rPr>
          <w:rFonts w:ascii="Arial" w:hAnsi="Arial" w:cs="Arial"/>
        </w:rPr>
        <w:t xml:space="preserve"> 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5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organisation</w:t>
      </w:r>
      <w:proofErr w:type="spellEnd"/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</w:rPr>
        <w:t xml:space="preserve">  have</w:t>
      </w:r>
      <w:r w:rsidRPr="00F04BC9">
        <w:rPr>
          <w:rFonts w:ascii="Arial" w:hAnsi="Arial" w:cs="Arial"/>
          <w:spacing w:val="72"/>
        </w:rPr>
        <w:t xml:space="preserve"> </w:t>
      </w:r>
      <w:r w:rsidRPr="00F04BC9">
        <w:rPr>
          <w:rFonts w:ascii="Arial" w:hAnsi="Arial" w:cs="Arial"/>
        </w:rPr>
        <w:t>an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43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Plan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2"/>
        </w:rPr>
        <w:t>and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</w:rPr>
        <w:t>an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Register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  <w:spacing w:val="-1"/>
        </w:rPr>
        <w:t>which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2"/>
        </w:rPr>
        <w:t>will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hold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1"/>
        </w:rPr>
        <w:t>records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45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55"/>
        </w:rPr>
        <w:t xml:space="preserve"> </w:t>
      </w:r>
      <w:proofErr w:type="spellStart"/>
      <w:r w:rsidR="006C5CD9">
        <w:rPr>
          <w:rFonts w:ascii="Arial" w:hAnsi="Arial" w:cs="Arial"/>
          <w:spacing w:val="55"/>
        </w:rPr>
        <w:t>non domestic</w:t>
      </w:r>
      <w:proofErr w:type="spellEnd"/>
      <w:r w:rsidR="006C5CD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assets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which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have asbestos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them.</w:t>
      </w:r>
    </w:p>
    <w:p w14:paraId="5FB9333A" w14:textId="77777777" w:rsidR="00EA5C2F" w:rsidRPr="00F04BC9" w:rsidRDefault="00E6080A">
      <w:pPr>
        <w:pStyle w:val="BodyText"/>
        <w:numPr>
          <w:ilvl w:val="1"/>
          <w:numId w:val="4"/>
        </w:numPr>
        <w:tabs>
          <w:tab w:val="left" w:pos="667"/>
        </w:tabs>
        <w:ind w:right="11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employ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competent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  <w:spacing w:val="-1"/>
        </w:rPr>
        <w:t>external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contractors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(UKAS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accredited)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57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undertake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surveys.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Licensed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removal</w:t>
      </w:r>
      <w:r w:rsidRPr="00F04BC9">
        <w:rPr>
          <w:rFonts w:ascii="Arial" w:hAnsi="Arial" w:cs="Arial"/>
          <w:spacing w:val="55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contractors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  <w:spacing w:val="-1"/>
        </w:rPr>
        <w:t>employed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50"/>
        </w:rPr>
        <w:t xml:space="preserve"> </w:t>
      </w:r>
      <w:r w:rsidRPr="00F04BC9">
        <w:rPr>
          <w:rFonts w:ascii="Arial" w:hAnsi="Arial" w:cs="Arial"/>
          <w:spacing w:val="-1"/>
        </w:rPr>
        <w:t>carry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</w:rPr>
        <w:t>out</w:t>
      </w:r>
      <w:r w:rsidRPr="00F04BC9">
        <w:rPr>
          <w:rFonts w:ascii="Arial" w:hAnsi="Arial" w:cs="Arial"/>
          <w:spacing w:val="45"/>
        </w:rPr>
        <w:t xml:space="preserve"> </w:t>
      </w:r>
      <w:r w:rsidRPr="00F04BC9">
        <w:rPr>
          <w:rFonts w:ascii="Arial" w:hAnsi="Arial" w:cs="Arial"/>
          <w:spacing w:val="-1"/>
        </w:rPr>
        <w:t>remediation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2"/>
        </w:rPr>
        <w:t>works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(where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necessary)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non-domestic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(communal)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domestic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properties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outlined</w:t>
      </w:r>
      <w:r w:rsidRPr="00F04BC9">
        <w:rPr>
          <w:rFonts w:ascii="Arial" w:hAnsi="Arial" w:cs="Arial"/>
          <w:spacing w:val="49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 xml:space="preserve">section </w:t>
      </w:r>
      <w:r w:rsidRPr="00F04BC9">
        <w:rPr>
          <w:rFonts w:ascii="Arial" w:hAnsi="Arial" w:cs="Arial"/>
        </w:rPr>
        <w:t>8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this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policy.</w:t>
      </w:r>
    </w:p>
    <w:p w14:paraId="5EEF107C" w14:textId="477B578C" w:rsidR="00EA5C2F" w:rsidRPr="00F04BC9" w:rsidRDefault="00E6080A">
      <w:pPr>
        <w:pStyle w:val="BodyText"/>
        <w:numPr>
          <w:ilvl w:val="1"/>
          <w:numId w:val="4"/>
        </w:numPr>
        <w:tabs>
          <w:tab w:val="left" w:pos="667"/>
        </w:tabs>
        <w:spacing w:before="199"/>
        <w:ind w:right="11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Domestic</w:t>
      </w:r>
      <w:r w:rsidRPr="00F04BC9">
        <w:rPr>
          <w:rFonts w:ascii="Arial" w:hAnsi="Arial" w:cs="Arial"/>
          <w:spacing w:val="45"/>
        </w:rPr>
        <w:t xml:space="preserve"> </w:t>
      </w:r>
      <w:r w:rsidRPr="00F04BC9">
        <w:rPr>
          <w:rFonts w:ascii="Arial" w:hAnsi="Arial" w:cs="Arial"/>
          <w:spacing w:val="-1"/>
        </w:rPr>
        <w:t>properties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45"/>
        </w:rPr>
        <w:t xml:space="preserve"> </w:t>
      </w:r>
      <w:r w:rsidRPr="00F04BC9">
        <w:rPr>
          <w:rFonts w:ascii="Arial" w:hAnsi="Arial" w:cs="Arial"/>
          <w:spacing w:val="-1"/>
        </w:rPr>
        <w:t>include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void</w:t>
      </w:r>
      <w:r w:rsidRPr="00F04BC9">
        <w:rPr>
          <w:rFonts w:ascii="Arial" w:hAnsi="Arial" w:cs="Arial"/>
          <w:spacing w:val="45"/>
        </w:rPr>
        <w:t xml:space="preserve"> </w:t>
      </w:r>
      <w:r w:rsidRPr="00F04BC9">
        <w:rPr>
          <w:rFonts w:ascii="Arial" w:hAnsi="Arial" w:cs="Arial"/>
          <w:spacing w:val="-1"/>
        </w:rPr>
        <w:t>properties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  <w:spacing w:val="-2"/>
        </w:rPr>
        <w:t>where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1"/>
        </w:rPr>
        <w:t>repairs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57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maintenance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work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taking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place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likely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disturb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2"/>
        </w:rPr>
        <w:t>any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51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within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1"/>
        </w:rPr>
        <w:t>these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1"/>
        </w:rPr>
        <w:t>properties.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1"/>
        </w:rPr>
        <w:t>Domestic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1"/>
        </w:rPr>
        <w:t>properties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50"/>
        </w:rPr>
        <w:t xml:space="preserve"> </w:t>
      </w:r>
      <w:r w:rsidRPr="00F04BC9">
        <w:rPr>
          <w:rFonts w:ascii="Arial" w:hAnsi="Arial" w:cs="Arial"/>
          <w:spacing w:val="-1"/>
        </w:rPr>
        <w:t>also</w:t>
      </w:r>
      <w:r w:rsidRPr="00F04BC9">
        <w:rPr>
          <w:rFonts w:ascii="Arial" w:hAnsi="Arial" w:cs="Arial"/>
          <w:spacing w:val="55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include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</w:rPr>
        <w:t>any</w:t>
      </w:r>
      <w:r w:rsidRPr="00F04BC9">
        <w:rPr>
          <w:rFonts w:ascii="Arial" w:hAnsi="Arial" w:cs="Arial"/>
          <w:spacing w:val="11"/>
        </w:rPr>
        <w:t xml:space="preserve"> </w:t>
      </w:r>
      <w:r w:rsidR="007314FE">
        <w:rPr>
          <w:rFonts w:ascii="Arial" w:hAnsi="Arial" w:cs="Arial"/>
          <w:spacing w:val="11"/>
        </w:rPr>
        <w:t>occupied</w:t>
      </w:r>
      <w:r w:rsidR="00E52823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properties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where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repairs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maintenance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work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  <w:spacing w:val="-1"/>
        </w:rPr>
        <w:t>taking</w:t>
      </w:r>
      <w:r w:rsidRPr="00F04BC9">
        <w:rPr>
          <w:rFonts w:ascii="Arial" w:hAnsi="Arial" w:cs="Arial"/>
          <w:spacing w:val="65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place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likely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disturb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any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within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1"/>
        </w:rPr>
        <w:t>these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  <w:spacing w:val="-1"/>
        </w:rPr>
        <w:t>properties.</w:t>
      </w:r>
    </w:p>
    <w:p w14:paraId="14584BC7" w14:textId="589D4F92" w:rsidR="00EA5C2F" w:rsidRPr="00F04BC9" w:rsidRDefault="00E6080A">
      <w:pPr>
        <w:pStyle w:val="BodyText"/>
        <w:numPr>
          <w:ilvl w:val="1"/>
          <w:numId w:val="4"/>
        </w:numPr>
        <w:tabs>
          <w:tab w:val="left" w:pos="667"/>
        </w:tabs>
        <w:ind w:right="113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-1"/>
        </w:rPr>
        <w:t>undertake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</w:rPr>
        <w:t>an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-1"/>
        </w:rPr>
        <w:t>intrusive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refurbishment</w:t>
      </w:r>
      <w:r w:rsidRPr="00F04BC9">
        <w:rPr>
          <w:rFonts w:ascii="Arial" w:hAnsi="Arial" w:cs="Arial"/>
          <w:spacing w:val="60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60"/>
        </w:rPr>
        <w:t xml:space="preserve"> </w:t>
      </w:r>
      <w:r w:rsidRPr="00F04BC9">
        <w:rPr>
          <w:rFonts w:ascii="Arial" w:hAnsi="Arial" w:cs="Arial"/>
          <w:spacing w:val="-1"/>
        </w:rPr>
        <w:t>demolition</w:t>
      </w:r>
      <w:r w:rsidRPr="00F04BC9">
        <w:rPr>
          <w:rFonts w:ascii="Arial" w:hAnsi="Arial" w:cs="Arial"/>
          <w:spacing w:val="60"/>
        </w:rPr>
        <w:t xml:space="preserve"> </w:t>
      </w:r>
      <w:r w:rsidRPr="00F04BC9">
        <w:rPr>
          <w:rFonts w:ascii="Arial" w:hAnsi="Arial" w:cs="Arial"/>
          <w:spacing w:val="-1"/>
        </w:rPr>
        <w:t>(R&amp;D)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domestic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non-domestic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properties,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prior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planned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maintenance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works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1"/>
        </w:rPr>
        <w:t>taking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place,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areas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within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property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are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likely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be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disturbed</w:t>
      </w:r>
      <w:r w:rsidRPr="00F04BC9">
        <w:rPr>
          <w:rFonts w:ascii="Arial" w:hAnsi="Arial" w:cs="Arial"/>
        </w:rPr>
        <w:t xml:space="preserve"> as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part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proposed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works.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</w:rPr>
        <w:t>They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2"/>
        </w:rPr>
        <w:t>will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also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undertake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remainder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property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part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2"/>
        </w:rPr>
        <w:t>same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  <w:spacing w:val="-1"/>
        </w:rPr>
        <w:t>survey.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</w:rPr>
        <w:t>This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accordance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criteria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set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out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43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Plan,</w:t>
      </w:r>
      <w:r w:rsidRPr="00F04BC9">
        <w:rPr>
          <w:rFonts w:ascii="Arial" w:hAnsi="Arial" w:cs="Arial"/>
          <w:spacing w:val="49"/>
        </w:rPr>
        <w:t xml:space="preserve"> </w:t>
      </w:r>
      <w:r w:rsidRPr="00F04BC9">
        <w:rPr>
          <w:rFonts w:ascii="Arial" w:hAnsi="Arial" w:cs="Arial"/>
          <w:spacing w:val="-1"/>
        </w:rPr>
        <w:t>which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should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49"/>
        </w:rPr>
        <w:t xml:space="preserve"> </w:t>
      </w:r>
      <w:r w:rsidRPr="00F04BC9">
        <w:rPr>
          <w:rFonts w:ascii="Arial" w:hAnsi="Arial" w:cs="Arial"/>
          <w:spacing w:val="-1"/>
        </w:rPr>
        <w:t>read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conjunction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this</w:t>
      </w:r>
      <w:r w:rsidRPr="00F04BC9">
        <w:rPr>
          <w:rFonts w:ascii="Arial" w:hAnsi="Arial" w:cs="Arial"/>
          <w:spacing w:val="5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policy.</w:t>
      </w:r>
    </w:p>
    <w:p w14:paraId="1A5FC5E5" w14:textId="6B8FA8D7" w:rsidR="00EA5C2F" w:rsidRPr="00F04BC9" w:rsidRDefault="00E6080A">
      <w:pPr>
        <w:pStyle w:val="BodyText"/>
        <w:numPr>
          <w:ilvl w:val="1"/>
          <w:numId w:val="4"/>
        </w:numPr>
        <w:tabs>
          <w:tab w:val="left" w:pos="667"/>
        </w:tabs>
        <w:spacing w:before="199"/>
        <w:ind w:right="114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considers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good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communication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essential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2"/>
        </w:rPr>
        <w:t>safe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delivery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57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therefore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information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about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53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(known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suspect)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11"/>
        </w:rPr>
        <w:t xml:space="preserve"> </w:t>
      </w:r>
      <w:r w:rsidR="00E52823">
        <w:rPr>
          <w:rFonts w:ascii="Arial" w:hAnsi="Arial" w:cs="Arial"/>
          <w:spacing w:val="-1"/>
        </w:rPr>
        <w:t>made available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every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person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liable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4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disturb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it,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accidentally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during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course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work.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This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includes</w:t>
      </w:r>
      <w:r w:rsidRPr="00F04BC9">
        <w:rPr>
          <w:rFonts w:ascii="Arial" w:hAnsi="Arial" w:cs="Arial"/>
          <w:spacing w:val="47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employees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-2"/>
        </w:rPr>
        <w:t xml:space="preserve"> </w:t>
      </w:r>
      <w:r w:rsidR="007E1B18" w:rsidRPr="00F04BC9">
        <w:rPr>
          <w:rFonts w:ascii="Arial" w:hAnsi="Arial" w:cs="Arial"/>
          <w:spacing w:val="-1"/>
        </w:rPr>
        <w:t>customer</w:t>
      </w:r>
      <w:r w:rsidRPr="00F04BC9">
        <w:rPr>
          <w:rFonts w:ascii="Arial" w:hAnsi="Arial" w:cs="Arial"/>
          <w:spacing w:val="-1"/>
        </w:rPr>
        <w:t>s.</w:t>
      </w:r>
    </w:p>
    <w:p w14:paraId="6737A94C" w14:textId="77777777" w:rsidR="00EA5C2F" w:rsidRPr="00F04BC9" w:rsidRDefault="00E6080A">
      <w:pPr>
        <w:pStyle w:val="BodyText"/>
        <w:numPr>
          <w:ilvl w:val="1"/>
          <w:numId w:val="4"/>
        </w:numPr>
        <w:tabs>
          <w:tab w:val="left" w:pos="667"/>
        </w:tabs>
        <w:ind w:right="122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  <w:spacing w:val="-1"/>
        </w:rPr>
        <w:t>employees,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  <w:spacing w:val="-1"/>
        </w:rPr>
        <w:t>operatives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contractors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  <w:spacing w:val="-1"/>
        </w:rPr>
        <w:t>have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  <w:spacing w:val="-1"/>
        </w:rPr>
        <w:t>adequate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  <w:spacing w:val="-1"/>
        </w:rPr>
        <w:t>information</w:t>
      </w:r>
      <w:r w:rsidR="002D417A" w:rsidRPr="00F04BC9">
        <w:rPr>
          <w:rFonts w:ascii="Arial" w:hAnsi="Arial" w:cs="Arial"/>
          <w:spacing w:val="-1"/>
        </w:rPr>
        <w:t xml:space="preserve"> or training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enable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them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manage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and/or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work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1"/>
        </w:rPr>
        <w:t>safely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-5"/>
        </w:rPr>
        <w:t xml:space="preserve"> </w:t>
      </w:r>
      <w:r w:rsidR="002D417A" w:rsidRPr="00F04BC9">
        <w:rPr>
          <w:rFonts w:ascii="Arial" w:hAnsi="Arial" w:cs="Arial"/>
          <w:spacing w:val="-5"/>
        </w:rPr>
        <w:t xml:space="preserve">or around </w:t>
      </w:r>
      <w:r w:rsidRPr="00F04BC9">
        <w:rPr>
          <w:rFonts w:ascii="Arial" w:hAnsi="Arial" w:cs="Arial"/>
          <w:spacing w:val="-1"/>
        </w:rPr>
        <w:t>asbestos.</w:t>
      </w:r>
    </w:p>
    <w:p w14:paraId="5D66B0E8" w14:textId="77777777" w:rsidR="00EA5C2F" w:rsidRPr="00F04BC9" w:rsidRDefault="00E6080A">
      <w:pPr>
        <w:pStyle w:val="BodyText"/>
        <w:numPr>
          <w:ilvl w:val="1"/>
          <w:numId w:val="4"/>
        </w:numPr>
        <w:tabs>
          <w:tab w:val="left" w:pos="667"/>
        </w:tabs>
        <w:ind w:right="121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  <w:spacing w:val="-1"/>
        </w:rPr>
        <w:t>provide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  <w:spacing w:val="-1"/>
        </w:rPr>
        <w:t>advice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  <w:spacing w:val="-1"/>
        </w:rPr>
        <w:t>customers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</w:rPr>
        <w:t>regarding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hAnsi="Arial" w:cs="Arial"/>
          <w:spacing w:val="4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through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leaflets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information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held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on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4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organisations</w:t>
      </w:r>
      <w:proofErr w:type="spellEnd"/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website.</w:t>
      </w:r>
    </w:p>
    <w:p w14:paraId="479DAE7D" w14:textId="77777777" w:rsidR="00EA5C2F" w:rsidRPr="00F04BC9" w:rsidRDefault="00E6080A">
      <w:pPr>
        <w:pStyle w:val="BodyText"/>
        <w:numPr>
          <w:ilvl w:val="1"/>
          <w:numId w:val="4"/>
        </w:numPr>
        <w:tabs>
          <w:tab w:val="left" w:pos="667"/>
        </w:tabs>
        <w:spacing w:before="199" w:line="241" w:lineRule="auto"/>
        <w:ind w:right="12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2"/>
        </w:rPr>
        <w:t>all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visitors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are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made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aware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Register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-1"/>
        </w:rPr>
        <w:t xml:space="preserve"> emergency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arrangements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 xml:space="preserve">on </w:t>
      </w:r>
      <w:r w:rsidRPr="00F04BC9">
        <w:rPr>
          <w:rFonts w:ascii="Arial" w:hAnsi="Arial" w:cs="Arial"/>
          <w:spacing w:val="-1"/>
        </w:rPr>
        <w:t>site.</w:t>
      </w:r>
    </w:p>
    <w:p w14:paraId="073BD512" w14:textId="77777777" w:rsidR="00EA5C2F" w:rsidRPr="00F04BC9" w:rsidRDefault="00EA5C2F">
      <w:pPr>
        <w:spacing w:line="241" w:lineRule="auto"/>
        <w:jc w:val="both"/>
        <w:rPr>
          <w:rFonts w:ascii="Arial" w:hAnsi="Arial" w:cs="Arial"/>
          <w:sz w:val="24"/>
          <w:szCs w:val="24"/>
        </w:rPr>
        <w:sectPr w:rsidR="00EA5C2F" w:rsidRPr="00F04BC9">
          <w:pgSz w:w="11910" w:h="16840"/>
          <w:pgMar w:top="960" w:right="1320" w:bottom="960" w:left="1340" w:header="728" w:footer="764" w:gutter="0"/>
          <w:cols w:space="720"/>
        </w:sectPr>
      </w:pPr>
    </w:p>
    <w:p w14:paraId="1D69B6FC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7B9D91CC" w14:textId="77777777" w:rsidR="00EA5C2F" w:rsidRPr="00F04BC9" w:rsidRDefault="00E6080A">
      <w:pPr>
        <w:pStyle w:val="Heading1"/>
        <w:numPr>
          <w:ilvl w:val="0"/>
          <w:numId w:val="4"/>
        </w:numPr>
        <w:tabs>
          <w:tab w:val="left" w:pos="667"/>
        </w:tabs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6" w:name="_bookmark6"/>
      <w:bookmarkEnd w:id="6"/>
      <w:r w:rsidRPr="00F04BC9">
        <w:rPr>
          <w:rFonts w:ascii="Arial" w:hAnsi="Arial" w:cs="Arial"/>
          <w:spacing w:val="-1"/>
          <w:sz w:val="24"/>
          <w:szCs w:val="24"/>
        </w:rPr>
        <w:t>Compliance</w:t>
      </w:r>
      <w:r w:rsidRPr="00F04BC9">
        <w:rPr>
          <w:rFonts w:ascii="Arial" w:hAnsi="Arial" w:cs="Arial"/>
          <w:spacing w:val="-2"/>
          <w:sz w:val="24"/>
          <w:szCs w:val="24"/>
        </w:rPr>
        <w:t xml:space="preserve"> </w:t>
      </w:r>
      <w:r w:rsidRPr="00F04BC9">
        <w:rPr>
          <w:rFonts w:ascii="Arial" w:hAnsi="Arial" w:cs="Arial"/>
          <w:spacing w:val="-1"/>
          <w:sz w:val="24"/>
          <w:szCs w:val="24"/>
        </w:rPr>
        <w:t xml:space="preserve">Risk </w:t>
      </w:r>
      <w:r w:rsidRPr="00F04BC9">
        <w:rPr>
          <w:rFonts w:ascii="Arial" w:hAnsi="Arial" w:cs="Arial"/>
          <w:spacing w:val="-2"/>
          <w:sz w:val="24"/>
          <w:szCs w:val="24"/>
        </w:rPr>
        <w:t>Assessment</w:t>
      </w:r>
      <w:r w:rsidRPr="00F04BC9">
        <w:rPr>
          <w:rFonts w:ascii="Arial" w:hAnsi="Arial" w:cs="Arial"/>
          <w:sz w:val="24"/>
          <w:szCs w:val="24"/>
        </w:rPr>
        <w:t xml:space="preserve"> </w:t>
      </w:r>
      <w:r w:rsidRPr="00F04BC9">
        <w:rPr>
          <w:rFonts w:ascii="Arial" w:hAnsi="Arial" w:cs="Arial"/>
          <w:spacing w:val="-1"/>
          <w:sz w:val="24"/>
          <w:szCs w:val="24"/>
        </w:rPr>
        <w:t>and Inspection Testing</w:t>
      </w:r>
      <w:r w:rsidRPr="00F04BC9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F04BC9">
        <w:rPr>
          <w:rFonts w:ascii="Arial" w:hAnsi="Arial" w:cs="Arial"/>
          <w:spacing w:val="-1"/>
          <w:sz w:val="24"/>
          <w:szCs w:val="24"/>
        </w:rPr>
        <w:t>Programmes</w:t>
      </w:r>
      <w:proofErr w:type="spellEnd"/>
    </w:p>
    <w:p w14:paraId="66EF3E69" w14:textId="77777777" w:rsidR="00EA5C2F" w:rsidRPr="00F04BC9" w:rsidRDefault="00E6080A">
      <w:pPr>
        <w:pStyle w:val="BodyText"/>
        <w:numPr>
          <w:ilvl w:val="1"/>
          <w:numId w:val="4"/>
        </w:numPr>
        <w:tabs>
          <w:tab w:val="left" w:pos="667"/>
        </w:tabs>
        <w:spacing w:before="200"/>
        <w:ind w:right="11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b/>
          <w:bCs/>
          <w:spacing w:val="-1"/>
        </w:rPr>
        <w:t>Non-Domestic</w:t>
      </w:r>
      <w:r w:rsidRPr="00F04BC9">
        <w:rPr>
          <w:rFonts w:ascii="Arial" w:hAnsi="Arial" w:cs="Arial"/>
          <w:b/>
          <w:bCs/>
          <w:spacing w:val="17"/>
        </w:rPr>
        <w:t xml:space="preserve"> </w:t>
      </w:r>
      <w:r w:rsidRPr="00F04BC9">
        <w:rPr>
          <w:rFonts w:ascii="Arial" w:hAnsi="Arial" w:cs="Arial"/>
          <w:b/>
          <w:bCs/>
          <w:spacing w:val="-1"/>
        </w:rPr>
        <w:t>Stock</w:t>
      </w:r>
      <w:r w:rsidRPr="00F04BC9">
        <w:rPr>
          <w:rFonts w:ascii="Arial" w:hAnsi="Arial" w:cs="Arial"/>
          <w:b/>
          <w:bCs/>
          <w:spacing w:val="20"/>
        </w:rPr>
        <w:t xml:space="preserve"> </w:t>
      </w:r>
      <w:r w:rsidRPr="00F04BC9">
        <w:rPr>
          <w:rFonts w:ascii="Arial" w:hAnsi="Arial" w:cs="Arial"/>
        </w:rPr>
        <w:t>–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review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existing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eastAsia="Times New Roman" w:hAnsi="Arial" w:cs="Arial"/>
          <w:spacing w:val="77"/>
        </w:rPr>
        <w:t xml:space="preserve"> </w:t>
      </w:r>
      <w:r w:rsidRPr="00F04BC9">
        <w:rPr>
          <w:rFonts w:ascii="Arial" w:hAnsi="Arial" w:cs="Arial"/>
          <w:spacing w:val="-1"/>
        </w:rPr>
        <w:t>information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prior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  <w:spacing w:val="-1"/>
        </w:rPr>
        <w:t>carrying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</w:rPr>
        <w:t>out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</w:rPr>
        <w:t>any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2"/>
        </w:rPr>
        <w:t>repairs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planned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maintenance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  <w:spacing w:val="-1"/>
        </w:rPr>
        <w:t>works</w:t>
      </w:r>
      <w:r w:rsidRPr="00F04BC9">
        <w:rPr>
          <w:rFonts w:ascii="Arial" w:eastAsia="Times New Roman" w:hAnsi="Arial" w:cs="Arial"/>
          <w:spacing w:val="57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which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</w:rPr>
        <w:t>may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involve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working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2"/>
        </w:rPr>
        <w:t>on,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adjacent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1"/>
        </w:rPr>
        <w:t>to,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</w:rPr>
        <w:t>any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eastAsia="Times New Roman" w:hAnsi="Arial" w:cs="Arial"/>
          <w:spacing w:val="3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within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non-domestic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(communal)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property.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</w:rPr>
        <w:t>This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eastAsia="Times New Roman" w:hAnsi="Arial" w:cs="Arial"/>
          <w:spacing w:val="55"/>
        </w:rPr>
        <w:t xml:space="preserve"> </w:t>
      </w:r>
      <w:r w:rsidRPr="00F04BC9">
        <w:rPr>
          <w:rFonts w:ascii="Arial" w:hAnsi="Arial" w:cs="Arial"/>
        </w:rPr>
        <w:t>any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likely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pose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risk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are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identified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prior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eastAsia="Times New Roman" w:hAnsi="Arial" w:cs="Arial"/>
          <w:spacing w:val="4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works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commencing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49"/>
        </w:rPr>
        <w:t xml:space="preserve"> </w:t>
      </w:r>
      <w:r w:rsidRPr="00F04BC9">
        <w:rPr>
          <w:rFonts w:ascii="Arial" w:hAnsi="Arial" w:cs="Arial"/>
          <w:spacing w:val="-1"/>
        </w:rPr>
        <w:t>details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passed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</w:rPr>
        <w:t>onto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49"/>
        </w:rPr>
        <w:t xml:space="preserve"> </w:t>
      </w:r>
      <w:r w:rsidRPr="00F04BC9">
        <w:rPr>
          <w:rFonts w:ascii="Arial" w:hAnsi="Arial" w:cs="Arial"/>
          <w:spacing w:val="-1"/>
        </w:rPr>
        <w:t>relevant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operatives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eastAsia="Times New Roman" w:hAnsi="Arial" w:cs="Arial"/>
          <w:spacing w:val="4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external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contractors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managed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in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</w:rPr>
        <w:t>an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appropriate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way.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</w:rPr>
        <w:t>Where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required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eastAsia="Times New Roman" w:hAnsi="Arial" w:cs="Arial"/>
          <w:spacing w:val="55"/>
        </w:rPr>
        <w:t xml:space="preserve"> </w:t>
      </w:r>
      <w:r w:rsidRPr="00F04BC9">
        <w:rPr>
          <w:rFonts w:ascii="Arial" w:hAnsi="Arial" w:cs="Arial"/>
        </w:rPr>
        <w:t>new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hybrid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R&amp;D/management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should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  <w:spacing w:val="-1"/>
        </w:rPr>
        <w:t>commissioned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prior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work</w:t>
      </w:r>
      <w:r w:rsidRPr="00F04BC9">
        <w:rPr>
          <w:rFonts w:ascii="Arial" w:eastAsia="Times New Roman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commencing.</w:t>
      </w:r>
    </w:p>
    <w:p w14:paraId="033A335D" w14:textId="137D72FC" w:rsidR="00EA5C2F" w:rsidRPr="00F04BC9" w:rsidRDefault="00E6080A">
      <w:pPr>
        <w:pStyle w:val="BodyText"/>
        <w:numPr>
          <w:ilvl w:val="1"/>
          <w:numId w:val="4"/>
        </w:numPr>
        <w:tabs>
          <w:tab w:val="left" w:pos="667"/>
        </w:tabs>
        <w:spacing w:before="208" w:line="229" w:lineRule="auto"/>
        <w:ind w:right="114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</w:rPr>
        <w:t>all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non-domestic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(communal)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‘other’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properties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  <w:spacing w:val="-1"/>
        </w:rPr>
        <w:t>in</w:t>
      </w:r>
      <w:r w:rsidRPr="00F04BC9">
        <w:rPr>
          <w:rFonts w:ascii="Arial" w:eastAsia="Times New Roman" w:hAnsi="Arial" w:cs="Arial"/>
          <w:spacing w:val="59"/>
        </w:rPr>
        <w:t xml:space="preserve"> </w:t>
      </w:r>
      <w:r w:rsidRPr="00F04BC9">
        <w:rPr>
          <w:rFonts w:ascii="Arial" w:hAnsi="Arial" w:cs="Arial"/>
          <w:spacing w:val="-1"/>
        </w:rPr>
        <w:t>ownership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have</w:t>
      </w:r>
      <w:r w:rsidRPr="00F04BC9">
        <w:rPr>
          <w:rFonts w:ascii="Arial" w:hAnsi="Arial" w:cs="Arial"/>
          <w:spacing w:val="25"/>
        </w:rPr>
        <w:t xml:space="preserve"> </w:t>
      </w:r>
      <w:r w:rsidR="006C5CD9">
        <w:rPr>
          <w:rFonts w:ascii="Arial" w:hAnsi="Arial" w:cs="Arial"/>
          <w:spacing w:val="-1"/>
        </w:rPr>
        <w:t>an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eastAsia="Times New Roman" w:hAnsi="Arial" w:cs="Arial"/>
          <w:spacing w:val="43"/>
        </w:rPr>
        <w:t xml:space="preserve"> </w:t>
      </w:r>
      <w:r w:rsidRPr="00F04BC9">
        <w:rPr>
          <w:rFonts w:ascii="Arial" w:hAnsi="Arial" w:cs="Arial"/>
          <w:spacing w:val="-1"/>
        </w:rPr>
        <w:t>carried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</w:rPr>
        <w:t>out.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surveys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comply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CAR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2"/>
        </w:rPr>
        <w:t>2012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legislation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eastAsia="Times New Roman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-1"/>
        </w:rPr>
        <w:t>therefore be dated after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1"/>
        </w:rPr>
        <w:t>6</w:t>
      </w:r>
      <w:proofErr w:type="spellStart"/>
      <w:r w:rsidRPr="00F04BC9">
        <w:rPr>
          <w:rFonts w:ascii="Arial" w:hAnsi="Arial" w:cs="Arial"/>
          <w:spacing w:val="1"/>
          <w:position w:val="11"/>
        </w:rPr>
        <w:t>th</w:t>
      </w:r>
      <w:proofErr w:type="spellEnd"/>
      <w:r w:rsidRPr="00F04BC9">
        <w:rPr>
          <w:rFonts w:ascii="Arial" w:hAnsi="Arial" w:cs="Arial"/>
          <w:spacing w:val="22"/>
          <w:position w:val="11"/>
        </w:rPr>
        <w:t xml:space="preserve"> </w:t>
      </w:r>
      <w:r w:rsidRPr="00F04BC9">
        <w:rPr>
          <w:rFonts w:ascii="Arial" w:hAnsi="Arial" w:cs="Arial"/>
          <w:spacing w:val="-1"/>
        </w:rPr>
        <w:t>April</w:t>
      </w:r>
      <w:r w:rsidRPr="00F04BC9">
        <w:rPr>
          <w:rFonts w:ascii="Arial" w:hAnsi="Arial" w:cs="Arial"/>
          <w:spacing w:val="-2"/>
        </w:rPr>
        <w:t xml:space="preserve"> 2012</w:t>
      </w:r>
      <w:r w:rsidRPr="00F04BC9">
        <w:rPr>
          <w:rFonts w:ascii="Arial" w:hAnsi="Arial" w:cs="Arial"/>
          <w:spacing w:val="-1"/>
        </w:rPr>
        <w:t xml:space="preserve"> when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 xml:space="preserve">the </w:t>
      </w:r>
      <w:r w:rsidRPr="00F04BC9">
        <w:rPr>
          <w:rFonts w:ascii="Arial" w:hAnsi="Arial" w:cs="Arial"/>
          <w:spacing w:val="-1"/>
        </w:rPr>
        <w:t>legislation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 xml:space="preserve">came into </w:t>
      </w:r>
      <w:r w:rsidRPr="00F04BC9">
        <w:rPr>
          <w:rFonts w:ascii="Arial" w:hAnsi="Arial" w:cs="Arial"/>
        </w:rPr>
        <w:t>effect.</w:t>
      </w:r>
    </w:p>
    <w:p w14:paraId="6AD13BDE" w14:textId="77777777" w:rsidR="00EA5C2F" w:rsidRPr="00F04BC9" w:rsidRDefault="00E6080A">
      <w:pPr>
        <w:pStyle w:val="BodyText"/>
        <w:numPr>
          <w:ilvl w:val="1"/>
          <w:numId w:val="4"/>
        </w:numPr>
        <w:tabs>
          <w:tab w:val="left" w:pos="667"/>
        </w:tabs>
        <w:spacing w:before="203"/>
        <w:ind w:right="113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Thereafter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1"/>
        </w:rPr>
        <w:t>non-domestic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1"/>
        </w:rPr>
        <w:t>(communal)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  <w:spacing w:val="-1"/>
        </w:rPr>
        <w:t>‘other’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1"/>
        </w:rPr>
        <w:t>properties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</w:rPr>
        <w:t>have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eastAsia="Times New Roman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re-inspection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</w:rPr>
        <w:t>an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assigned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re-inspection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  <w:spacing w:val="-1"/>
        </w:rPr>
        <w:t>date</w:t>
      </w:r>
      <w:r w:rsidRPr="00F04BC9">
        <w:rPr>
          <w:rFonts w:ascii="Arial" w:hAnsi="Arial" w:cs="Arial"/>
          <w:spacing w:val="59"/>
        </w:rPr>
        <w:t xml:space="preserve"> </w:t>
      </w:r>
      <w:r w:rsidRPr="00F04BC9">
        <w:rPr>
          <w:rFonts w:ascii="Arial" w:hAnsi="Arial" w:cs="Arial"/>
          <w:spacing w:val="-1"/>
        </w:rPr>
        <w:t>where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applicable.</w:t>
      </w:r>
      <w:r w:rsidRPr="00F04BC9">
        <w:rPr>
          <w:rFonts w:ascii="Arial" w:eastAsia="Times New Roman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This date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 xml:space="preserve">will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-1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accordance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 xml:space="preserve">with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-1"/>
        </w:rPr>
        <w:t xml:space="preserve"> specific needs</w:t>
      </w:r>
      <w:r w:rsidRPr="00F04BC9">
        <w:rPr>
          <w:rFonts w:ascii="Arial" w:hAnsi="Arial" w:cs="Arial"/>
        </w:rPr>
        <w:t xml:space="preserve"> of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the building.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  <w:spacing w:val="-1"/>
        </w:rPr>
        <w:t>It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eastAsia="Times New Roman" w:hAnsi="Arial" w:cs="Arial"/>
          <w:spacing w:val="45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either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annually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or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at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period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dictated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by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previous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</w:rPr>
        <w:t>survey/re-</w:t>
      </w:r>
      <w:r w:rsidRPr="00F04BC9">
        <w:rPr>
          <w:rFonts w:ascii="Arial" w:eastAsia="Times New Roman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inspection.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Re-inspection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dates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</w:rPr>
        <w:t>may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change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</w:rPr>
        <w:t>following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re-</w:t>
      </w:r>
      <w:proofErr w:type="spellStart"/>
      <w:r w:rsidRPr="00F04BC9">
        <w:rPr>
          <w:rFonts w:ascii="Arial" w:hAnsi="Arial" w:cs="Arial"/>
          <w:spacing w:val="-1"/>
        </w:rPr>
        <w:t>categorisation</w:t>
      </w:r>
      <w:proofErr w:type="spellEnd"/>
      <w:r w:rsidRPr="00F04BC9">
        <w:rPr>
          <w:rFonts w:ascii="Arial" w:eastAsia="Times New Roman" w:hAnsi="Arial" w:cs="Arial"/>
          <w:spacing w:val="59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property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or a</w:t>
      </w:r>
      <w:r w:rsidRPr="00F04BC9">
        <w:rPr>
          <w:rFonts w:ascii="Arial" w:hAnsi="Arial" w:cs="Arial"/>
          <w:spacing w:val="-1"/>
        </w:rPr>
        <w:t xml:space="preserve"> building.</w:t>
      </w:r>
    </w:p>
    <w:p w14:paraId="77F29F9F" w14:textId="77777777" w:rsidR="00EA5C2F" w:rsidRPr="00F04BC9" w:rsidRDefault="00E6080A">
      <w:pPr>
        <w:pStyle w:val="BodyText"/>
        <w:numPr>
          <w:ilvl w:val="1"/>
          <w:numId w:val="4"/>
        </w:numPr>
        <w:tabs>
          <w:tab w:val="left" w:pos="667"/>
        </w:tabs>
        <w:ind w:right="113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</w:rPr>
        <w:t>not</w:t>
      </w:r>
      <w:r w:rsidRPr="00F04BC9">
        <w:rPr>
          <w:rFonts w:ascii="Arial" w:hAnsi="Arial" w:cs="Arial"/>
          <w:spacing w:val="60"/>
        </w:rPr>
        <w:t xml:space="preserve"> </w:t>
      </w:r>
      <w:r w:rsidRPr="00F04BC9">
        <w:rPr>
          <w:rFonts w:ascii="Arial" w:hAnsi="Arial" w:cs="Arial"/>
          <w:spacing w:val="-1"/>
        </w:rPr>
        <w:t>need</w:t>
      </w:r>
      <w:r w:rsidRPr="00F04BC9">
        <w:rPr>
          <w:rFonts w:ascii="Arial" w:hAnsi="Arial" w:cs="Arial"/>
          <w:spacing w:val="60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64"/>
        </w:rPr>
        <w:t xml:space="preserve"> </w:t>
      </w:r>
      <w:r w:rsidRPr="00F04BC9">
        <w:rPr>
          <w:rFonts w:ascii="Arial" w:hAnsi="Arial" w:cs="Arial"/>
          <w:spacing w:val="-1"/>
        </w:rPr>
        <w:t>re-inspect</w:t>
      </w:r>
      <w:r w:rsidRPr="00F04BC9">
        <w:rPr>
          <w:rFonts w:ascii="Arial" w:hAnsi="Arial" w:cs="Arial"/>
          <w:spacing w:val="60"/>
        </w:rPr>
        <w:t xml:space="preserve"> </w:t>
      </w:r>
      <w:r w:rsidRPr="00F04BC9">
        <w:rPr>
          <w:rFonts w:ascii="Arial" w:hAnsi="Arial" w:cs="Arial"/>
        </w:rPr>
        <w:t>any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-1"/>
        </w:rPr>
        <w:t>non-domestic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-1"/>
        </w:rPr>
        <w:t>(communal)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-1"/>
        </w:rPr>
        <w:t>‘other’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properties</w:t>
      </w:r>
      <w:r w:rsidRPr="00F04BC9">
        <w:rPr>
          <w:rFonts w:ascii="Arial" w:hAnsi="Arial" w:cs="Arial"/>
          <w:spacing w:val="66"/>
        </w:rPr>
        <w:t xml:space="preserve"> </w:t>
      </w:r>
      <w:r w:rsidRPr="00F04BC9">
        <w:rPr>
          <w:rFonts w:ascii="Arial" w:hAnsi="Arial" w:cs="Arial"/>
          <w:spacing w:val="-1"/>
        </w:rPr>
        <w:t>built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  <w:spacing w:val="-1"/>
        </w:rPr>
        <w:t>after</w:t>
      </w:r>
      <w:r w:rsidRPr="00F04BC9">
        <w:rPr>
          <w:rFonts w:ascii="Arial" w:hAnsi="Arial" w:cs="Arial"/>
          <w:spacing w:val="67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67"/>
        </w:rPr>
        <w:t xml:space="preserve"> </w:t>
      </w:r>
      <w:r w:rsidRPr="00F04BC9">
        <w:rPr>
          <w:rFonts w:ascii="Arial" w:hAnsi="Arial" w:cs="Arial"/>
          <w:spacing w:val="-1"/>
        </w:rPr>
        <w:t>year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  <w:spacing w:val="-2"/>
        </w:rPr>
        <w:t>2000,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67"/>
        </w:rPr>
        <w:t xml:space="preserve"> </w:t>
      </w:r>
      <w:r w:rsidRPr="00F04BC9">
        <w:rPr>
          <w:rFonts w:ascii="Arial" w:hAnsi="Arial" w:cs="Arial"/>
          <w:spacing w:val="-1"/>
        </w:rPr>
        <w:t>where</w:t>
      </w:r>
      <w:r w:rsidRPr="00F04BC9">
        <w:rPr>
          <w:rFonts w:ascii="Arial" w:hAnsi="Arial" w:cs="Arial"/>
          <w:spacing w:val="67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66"/>
        </w:rPr>
        <w:t xml:space="preserve"> </w:t>
      </w:r>
      <w:r w:rsidRPr="00F04BC9">
        <w:rPr>
          <w:rFonts w:ascii="Arial" w:hAnsi="Arial" w:cs="Arial"/>
          <w:spacing w:val="-1"/>
        </w:rPr>
        <w:t>initial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eastAsia="Times New Roman" w:hAnsi="Arial" w:cs="Arial"/>
          <w:spacing w:val="53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confirms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there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</w:rPr>
        <w:t>are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</w:rPr>
        <w:t>no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eastAsia="Times New Roman" w:hAnsi="Arial" w:cs="Arial"/>
          <w:spacing w:val="61"/>
          <w:w w:val="99"/>
        </w:rPr>
        <w:t xml:space="preserve"> </w:t>
      </w:r>
      <w:r w:rsidR="002270DA" w:rsidRPr="00F04BC9">
        <w:rPr>
          <w:rFonts w:ascii="Arial" w:hAnsi="Arial" w:cs="Arial"/>
          <w:spacing w:val="-1"/>
        </w:rPr>
        <w:t>detected</w:t>
      </w:r>
      <w:r w:rsidRPr="00F04BC9">
        <w:rPr>
          <w:rFonts w:ascii="Arial" w:hAnsi="Arial" w:cs="Arial"/>
          <w:spacing w:val="-1"/>
        </w:rPr>
        <w:t>.</w:t>
      </w:r>
    </w:p>
    <w:p w14:paraId="31E27DCA" w14:textId="420B110C" w:rsidR="00EA5C2F" w:rsidRPr="00EC385D" w:rsidRDefault="00E6080A">
      <w:pPr>
        <w:pStyle w:val="BodyText"/>
        <w:numPr>
          <w:ilvl w:val="1"/>
          <w:numId w:val="4"/>
        </w:numPr>
        <w:tabs>
          <w:tab w:val="left" w:pos="667"/>
        </w:tabs>
        <w:spacing w:before="199"/>
        <w:ind w:right="113" w:hanging="566"/>
        <w:jc w:val="both"/>
        <w:rPr>
          <w:rFonts w:ascii="Arial" w:hAnsi="Arial" w:cs="Arial"/>
        </w:rPr>
      </w:pPr>
      <w:r w:rsidRPr="00EC385D">
        <w:rPr>
          <w:rFonts w:ascii="Arial" w:hAnsi="Arial" w:cs="Arial"/>
          <w:b/>
          <w:spacing w:val="-1"/>
        </w:rPr>
        <w:t>Domestic</w:t>
      </w:r>
      <w:r w:rsidRPr="00EC385D">
        <w:rPr>
          <w:rFonts w:ascii="Arial" w:hAnsi="Arial" w:cs="Arial"/>
          <w:b/>
          <w:spacing w:val="4"/>
        </w:rPr>
        <w:t xml:space="preserve"> </w:t>
      </w:r>
      <w:r w:rsidRPr="00EC385D">
        <w:rPr>
          <w:rFonts w:ascii="Arial" w:hAnsi="Arial" w:cs="Arial"/>
          <w:b/>
          <w:spacing w:val="-1"/>
        </w:rPr>
        <w:t>Stock</w:t>
      </w:r>
      <w:r w:rsidRPr="00EC385D">
        <w:rPr>
          <w:rFonts w:ascii="Arial" w:hAnsi="Arial" w:cs="Arial"/>
          <w:b/>
          <w:spacing w:val="8"/>
        </w:rPr>
        <w:t xml:space="preserve"> </w:t>
      </w:r>
      <w:r w:rsidRPr="00EC385D">
        <w:rPr>
          <w:rFonts w:ascii="Arial" w:hAnsi="Arial" w:cs="Arial"/>
        </w:rPr>
        <w:t>-</w:t>
      </w:r>
      <w:r w:rsidRPr="00EC385D">
        <w:rPr>
          <w:rFonts w:ascii="Arial" w:hAnsi="Arial" w:cs="Arial"/>
          <w:spacing w:val="4"/>
        </w:rPr>
        <w:t xml:space="preserve"> </w:t>
      </w:r>
      <w:r w:rsidR="00810690" w:rsidRPr="00EC385D">
        <w:rPr>
          <w:rFonts w:ascii="Arial" w:hAnsi="Arial" w:cs="Arial"/>
        </w:rPr>
        <w:t>BHA will review</w:t>
      </w:r>
      <w:r w:rsidR="00810690" w:rsidRPr="00EC385D">
        <w:rPr>
          <w:rFonts w:ascii="Arial" w:hAnsi="Arial" w:cs="Arial"/>
          <w:b/>
        </w:rPr>
        <w:t xml:space="preserve"> </w:t>
      </w:r>
      <w:r w:rsidR="00810690" w:rsidRPr="00EC385D">
        <w:rPr>
          <w:rFonts w:ascii="Arial" w:hAnsi="Arial" w:cs="Arial"/>
        </w:rPr>
        <w:t xml:space="preserve">existing asbestos management survey information prior to carrying out any </w:t>
      </w:r>
      <w:r w:rsidR="00F86B43" w:rsidRPr="00EC385D">
        <w:rPr>
          <w:rFonts w:ascii="Arial" w:hAnsi="Arial" w:cs="Arial"/>
        </w:rPr>
        <w:t>void</w:t>
      </w:r>
      <w:r w:rsidR="00810690" w:rsidRPr="00EC385D">
        <w:rPr>
          <w:rFonts w:ascii="Arial" w:hAnsi="Arial" w:cs="Arial"/>
        </w:rPr>
        <w:t xml:space="preserve"> or planned maintenance works which may involve working on or adjacent to any asbestos containing materials within a</w:t>
      </w:r>
      <w:r w:rsidR="00B6785A" w:rsidRPr="00EC385D">
        <w:rPr>
          <w:rFonts w:ascii="Arial" w:hAnsi="Arial" w:cs="Arial"/>
        </w:rPr>
        <w:t>n occupied</w:t>
      </w:r>
      <w:r w:rsidR="00810690" w:rsidRPr="00EC385D">
        <w:rPr>
          <w:rFonts w:ascii="Arial" w:hAnsi="Arial" w:cs="Arial"/>
        </w:rPr>
        <w:t xml:space="preserve"> domestic property. This is to ensure that any asbestos containing materials likely to pose a risk are identified prior to works commencing and the details passed onto the relevant contractors and managed in an appropriate way.</w:t>
      </w:r>
    </w:p>
    <w:p w14:paraId="59007EEE" w14:textId="3BBF80F6" w:rsidR="00EA5C2F" w:rsidRPr="00EC385D" w:rsidRDefault="00E6080A">
      <w:pPr>
        <w:pStyle w:val="BodyText"/>
        <w:numPr>
          <w:ilvl w:val="1"/>
          <w:numId w:val="4"/>
        </w:numPr>
        <w:tabs>
          <w:tab w:val="left" w:pos="667"/>
        </w:tabs>
        <w:spacing w:before="201"/>
        <w:ind w:right="115" w:hanging="566"/>
        <w:jc w:val="both"/>
        <w:rPr>
          <w:rFonts w:ascii="Arial" w:hAnsi="Arial" w:cs="Arial"/>
        </w:rPr>
      </w:pPr>
      <w:bookmarkStart w:id="7" w:name="_Hlk874201"/>
      <w:bookmarkStart w:id="8" w:name="_Hlk524503861"/>
      <w:r w:rsidRPr="00EC385D">
        <w:rPr>
          <w:rFonts w:ascii="Arial" w:hAnsi="Arial" w:cs="Arial"/>
        </w:rPr>
        <w:t>Where</w:t>
      </w:r>
      <w:r w:rsidRPr="00EC385D">
        <w:rPr>
          <w:rFonts w:ascii="Arial" w:hAnsi="Arial" w:cs="Arial"/>
          <w:spacing w:val="69"/>
        </w:rPr>
        <w:t xml:space="preserve"> </w:t>
      </w:r>
      <w:r w:rsidRPr="00EC385D">
        <w:rPr>
          <w:rFonts w:ascii="Arial" w:hAnsi="Arial" w:cs="Arial"/>
          <w:spacing w:val="-1"/>
        </w:rPr>
        <w:t>there</w:t>
      </w:r>
      <w:r w:rsidRPr="00EC385D">
        <w:rPr>
          <w:rFonts w:ascii="Arial" w:hAnsi="Arial" w:cs="Arial"/>
          <w:spacing w:val="68"/>
        </w:rPr>
        <w:t xml:space="preserve"> </w:t>
      </w:r>
      <w:r w:rsidRPr="00EC385D">
        <w:rPr>
          <w:rFonts w:ascii="Arial" w:hAnsi="Arial" w:cs="Arial"/>
        </w:rPr>
        <w:t>is</w:t>
      </w:r>
      <w:r w:rsidRPr="00EC385D">
        <w:rPr>
          <w:rFonts w:ascii="Arial" w:hAnsi="Arial" w:cs="Arial"/>
          <w:spacing w:val="66"/>
        </w:rPr>
        <w:t xml:space="preserve"> </w:t>
      </w:r>
      <w:r w:rsidRPr="00EC385D">
        <w:rPr>
          <w:rFonts w:ascii="Arial" w:hAnsi="Arial" w:cs="Arial"/>
        </w:rPr>
        <w:t>no</w:t>
      </w:r>
      <w:r w:rsidRPr="00EC385D">
        <w:rPr>
          <w:rFonts w:ascii="Arial" w:hAnsi="Arial" w:cs="Arial"/>
          <w:spacing w:val="70"/>
        </w:rPr>
        <w:t xml:space="preserve"> </w:t>
      </w:r>
      <w:r w:rsidRPr="00EC385D">
        <w:rPr>
          <w:rFonts w:ascii="Arial" w:hAnsi="Arial" w:cs="Arial"/>
          <w:spacing w:val="-1"/>
        </w:rPr>
        <w:t>previous</w:t>
      </w:r>
      <w:r w:rsidRPr="00EC385D">
        <w:rPr>
          <w:rFonts w:ascii="Arial" w:hAnsi="Arial" w:cs="Arial"/>
          <w:spacing w:val="68"/>
        </w:rPr>
        <w:t xml:space="preserve"> </w:t>
      </w:r>
      <w:r w:rsidRPr="00EC385D">
        <w:rPr>
          <w:rFonts w:ascii="Arial" w:hAnsi="Arial" w:cs="Arial"/>
          <w:spacing w:val="-1"/>
        </w:rPr>
        <w:t>asbestos</w:t>
      </w:r>
      <w:r w:rsidRPr="00EC385D">
        <w:rPr>
          <w:rFonts w:ascii="Arial" w:hAnsi="Arial" w:cs="Arial"/>
          <w:spacing w:val="68"/>
        </w:rPr>
        <w:t xml:space="preserve"> </w:t>
      </w:r>
      <w:r w:rsidRPr="00EC385D">
        <w:rPr>
          <w:rFonts w:ascii="Arial" w:hAnsi="Arial" w:cs="Arial"/>
          <w:spacing w:val="-1"/>
        </w:rPr>
        <w:t>related</w:t>
      </w:r>
      <w:r w:rsidRPr="00EC385D">
        <w:rPr>
          <w:rFonts w:ascii="Arial" w:hAnsi="Arial" w:cs="Arial"/>
          <w:spacing w:val="71"/>
        </w:rPr>
        <w:t xml:space="preserve"> </w:t>
      </w:r>
      <w:r w:rsidRPr="00EC385D">
        <w:rPr>
          <w:rFonts w:ascii="Arial" w:hAnsi="Arial" w:cs="Arial"/>
          <w:spacing w:val="-1"/>
        </w:rPr>
        <w:t>information</w:t>
      </w:r>
      <w:r w:rsidRPr="00EC385D">
        <w:rPr>
          <w:rFonts w:ascii="Arial" w:hAnsi="Arial" w:cs="Arial"/>
          <w:spacing w:val="68"/>
        </w:rPr>
        <w:t xml:space="preserve"> </w:t>
      </w:r>
      <w:r w:rsidRPr="00EC385D">
        <w:rPr>
          <w:rFonts w:ascii="Arial" w:hAnsi="Arial" w:cs="Arial"/>
        </w:rPr>
        <w:t>in</w:t>
      </w:r>
      <w:r w:rsidRPr="00EC385D">
        <w:rPr>
          <w:rFonts w:ascii="Arial" w:hAnsi="Arial" w:cs="Arial"/>
          <w:spacing w:val="68"/>
        </w:rPr>
        <w:t xml:space="preserve"> </w:t>
      </w:r>
      <w:r w:rsidRPr="00EC385D">
        <w:rPr>
          <w:rFonts w:ascii="Arial" w:hAnsi="Arial" w:cs="Arial"/>
          <w:spacing w:val="-1"/>
        </w:rPr>
        <w:t>respect</w:t>
      </w:r>
      <w:r w:rsidRPr="00EC385D">
        <w:rPr>
          <w:rFonts w:ascii="Arial" w:hAnsi="Arial" w:cs="Arial"/>
          <w:spacing w:val="70"/>
        </w:rPr>
        <w:t xml:space="preserve"> </w:t>
      </w:r>
      <w:r w:rsidRPr="00EC385D">
        <w:rPr>
          <w:rFonts w:ascii="Arial" w:hAnsi="Arial" w:cs="Arial"/>
        </w:rPr>
        <w:t>of</w:t>
      </w:r>
      <w:r w:rsidRPr="00EC385D">
        <w:rPr>
          <w:rFonts w:ascii="Arial" w:hAnsi="Arial" w:cs="Arial"/>
          <w:spacing w:val="67"/>
        </w:rPr>
        <w:t xml:space="preserve"> </w:t>
      </w:r>
      <w:r w:rsidRPr="00EC385D">
        <w:rPr>
          <w:rFonts w:ascii="Arial" w:hAnsi="Arial" w:cs="Arial"/>
        </w:rPr>
        <w:t>a</w:t>
      </w:r>
      <w:r w:rsidRPr="00EC385D">
        <w:rPr>
          <w:rFonts w:ascii="Arial" w:hAnsi="Arial" w:cs="Arial"/>
          <w:spacing w:val="39"/>
        </w:rPr>
        <w:t xml:space="preserve"> </w:t>
      </w:r>
      <w:r w:rsidRPr="00EC385D">
        <w:rPr>
          <w:rFonts w:ascii="Arial" w:hAnsi="Arial" w:cs="Arial"/>
          <w:spacing w:val="-1"/>
        </w:rPr>
        <w:t>domestic</w:t>
      </w:r>
      <w:r w:rsidRPr="00EC385D">
        <w:rPr>
          <w:rFonts w:ascii="Arial" w:hAnsi="Arial" w:cs="Arial"/>
          <w:spacing w:val="31"/>
        </w:rPr>
        <w:t xml:space="preserve"> </w:t>
      </w:r>
      <w:r w:rsidRPr="00EC385D">
        <w:rPr>
          <w:rFonts w:ascii="Arial" w:hAnsi="Arial" w:cs="Arial"/>
          <w:spacing w:val="-1"/>
        </w:rPr>
        <w:t>property</w:t>
      </w:r>
      <w:r w:rsidRPr="00EC385D">
        <w:rPr>
          <w:rFonts w:ascii="Arial" w:hAnsi="Arial" w:cs="Arial"/>
          <w:spacing w:val="30"/>
        </w:rPr>
        <w:t xml:space="preserve"> </w:t>
      </w:r>
      <w:r w:rsidRPr="00EC385D">
        <w:rPr>
          <w:rFonts w:ascii="Arial" w:hAnsi="Arial" w:cs="Arial"/>
          <w:spacing w:val="-1"/>
        </w:rPr>
        <w:t>which</w:t>
      </w:r>
      <w:r w:rsidRPr="00EC385D">
        <w:rPr>
          <w:rFonts w:ascii="Arial" w:hAnsi="Arial" w:cs="Arial"/>
          <w:spacing w:val="30"/>
        </w:rPr>
        <w:t xml:space="preserve"> </w:t>
      </w:r>
      <w:r w:rsidR="00EC385D" w:rsidRPr="00EC385D">
        <w:rPr>
          <w:rFonts w:ascii="Arial" w:hAnsi="Arial" w:cs="Arial"/>
          <w:spacing w:val="-1"/>
        </w:rPr>
        <w:t xml:space="preserve">requires </w:t>
      </w:r>
      <w:r w:rsidRPr="00EC385D">
        <w:rPr>
          <w:rFonts w:ascii="Arial" w:hAnsi="Arial" w:cs="Arial"/>
          <w:spacing w:val="-2"/>
        </w:rPr>
        <w:t>void</w:t>
      </w:r>
      <w:r w:rsidRPr="00EC385D">
        <w:rPr>
          <w:rFonts w:ascii="Arial" w:hAnsi="Arial" w:cs="Arial"/>
          <w:spacing w:val="31"/>
        </w:rPr>
        <w:t xml:space="preserve"> </w:t>
      </w:r>
      <w:r w:rsidR="00506D13" w:rsidRPr="00EC385D">
        <w:rPr>
          <w:rFonts w:ascii="Arial" w:hAnsi="Arial" w:cs="Arial"/>
          <w:spacing w:val="-1"/>
        </w:rPr>
        <w:t>repairs</w:t>
      </w:r>
      <w:r w:rsidR="00EC385D" w:rsidRPr="00EC385D">
        <w:rPr>
          <w:rFonts w:ascii="Arial" w:hAnsi="Arial" w:cs="Arial"/>
          <w:spacing w:val="-1"/>
        </w:rPr>
        <w:t xml:space="preserve">, </w:t>
      </w:r>
      <w:r w:rsidRPr="00EC385D">
        <w:rPr>
          <w:rFonts w:ascii="Arial" w:hAnsi="Arial" w:cs="Arial"/>
          <w:spacing w:val="-1"/>
        </w:rPr>
        <w:t>planned</w:t>
      </w:r>
      <w:r w:rsidRPr="00EC385D">
        <w:rPr>
          <w:rFonts w:ascii="Arial" w:hAnsi="Arial" w:cs="Arial"/>
          <w:spacing w:val="16"/>
        </w:rPr>
        <w:t xml:space="preserve"> </w:t>
      </w:r>
      <w:r w:rsidRPr="00EC385D">
        <w:rPr>
          <w:rFonts w:ascii="Arial" w:hAnsi="Arial" w:cs="Arial"/>
          <w:spacing w:val="-1"/>
        </w:rPr>
        <w:t>maintenance</w:t>
      </w:r>
      <w:r w:rsidRPr="00EC385D">
        <w:rPr>
          <w:rFonts w:ascii="Arial" w:hAnsi="Arial" w:cs="Arial"/>
          <w:spacing w:val="10"/>
        </w:rPr>
        <w:t xml:space="preserve"> </w:t>
      </w:r>
      <w:r w:rsidRPr="00EC385D">
        <w:rPr>
          <w:rFonts w:ascii="Arial" w:hAnsi="Arial" w:cs="Arial"/>
          <w:spacing w:val="-1"/>
        </w:rPr>
        <w:t>work</w:t>
      </w:r>
      <w:r w:rsidR="00EC385D" w:rsidRPr="00EC385D">
        <w:rPr>
          <w:rFonts w:ascii="Arial" w:hAnsi="Arial" w:cs="Arial"/>
          <w:spacing w:val="-1"/>
        </w:rPr>
        <w:t xml:space="preserve"> or major repairs </w:t>
      </w:r>
      <w:r w:rsidRPr="00EC385D">
        <w:rPr>
          <w:rFonts w:ascii="Arial" w:hAnsi="Arial" w:cs="Arial"/>
          <w:spacing w:val="-1"/>
        </w:rPr>
        <w:t>,</w:t>
      </w:r>
      <w:r w:rsidRPr="00EC385D">
        <w:rPr>
          <w:rFonts w:ascii="Arial" w:hAnsi="Arial" w:cs="Arial"/>
          <w:spacing w:val="16"/>
        </w:rPr>
        <w:t xml:space="preserve"> </w:t>
      </w:r>
      <w:r w:rsidRPr="00EC385D">
        <w:rPr>
          <w:rFonts w:ascii="Arial" w:hAnsi="Arial" w:cs="Arial"/>
        </w:rPr>
        <w:t>a</w:t>
      </w:r>
      <w:r w:rsidRPr="00EC385D">
        <w:rPr>
          <w:rFonts w:ascii="Arial" w:hAnsi="Arial" w:cs="Arial"/>
          <w:spacing w:val="22"/>
        </w:rPr>
        <w:t xml:space="preserve"> </w:t>
      </w:r>
      <w:r w:rsidRPr="00EC385D">
        <w:rPr>
          <w:rFonts w:ascii="Arial" w:hAnsi="Arial" w:cs="Arial"/>
          <w:spacing w:val="-1"/>
        </w:rPr>
        <w:t>hybrid</w:t>
      </w:r>
      <w:r w:rsidRPr="00EC385D">
        <w:rPr>
          <w:rFonts w:ascii="Arial" w:hAnsi="Arial" w:cs="Arial"/>
          <w:spacing w:val="13"/>
        </w:rPr>
        <w:t xml:space="preserve"> </w:t>
      </w:r>
      <w:r w:rsidRPr="00EC385D">
        <w:rPr>
          <w:rFonts w:ascii="Arial" w:hAnsi="Arial" w:cs="Arial"/>
          <w:spacing w:val="-1"/>
        </w:rPr>
        <w:t>R&amp;D/management</w:t>
      </w:r>
      <w:r w:rsidRPr="00EC385D">
        <w:rPr>
          <w:rFonts w:ascii="Arial" w:hAnsi="Arial" w:cs="Arial"/>
          <w:spacing w:val="61"/>
        </w:rPr>
        <w:t xml:space="preserve"> </w:t>
      </w:r>
      <w:r w:rsidRPr="00EC385D">
        <w:rPr>
          <w:rFonts w:ascii="Arial" w:hAnsi="Arial" w:cs="Arial"/>
          <w:spacing w:val="-1"/>
        </w:rPr>
        <w:t>survey</w:t>
      </w:r>
      <w:r w:rsidRPr="00EC385D">
        <w:rPr>
          <w:rFonts w:ascii="Arial" w:hAnsi="Arial" w:cs="Arial"/>
          <w:spacing w:val="18"/>
        </w:rPr>
        <w:t xml:space="preserve"> </w:t>
      </w:r>
      <w:r w:rsidRPr="00EC385D">
        <w:rPr>
          <w:rFonts w:ascii="Arial" w:hAnsi="Arial" w:cs="Arial"/>
          <w:spacing w:val="-1"/>
        </w:rPr>
        <w:t>will</w:t>
      </w:r>
      <w:r w:rsidRPr="00EC385D">
        <w:rPr>
          <w:rFonts w:ascii="Arial" w:hAnsi="Arial" w:cs="Arial"/>
          <w:spacing w:val="18"/>
        </w:rPr>
        <w:t xml:space="preserve"> </w:t>
      </w:r>
      <w:r w:rsidRPr="00EC385D">
        <w:rPr>
          <w:rFonts w:ascii="Arial" w:hAnsi="Arial" w:cs="Arial"/>
        </w:rPr>
        <w:t>be</w:t>
      </w:r>
      <w:r w:rsidRPr="00EC385D">
        <w:rPr>
          <w:rFonts w:ascii="Arial" w:hAnsi="Arial" w:cs="Arial"/>
          <w:spacing w:val="18"/>
        </w:rPr>
        <w:t xml:space="preserve"> </w:t>
      </w:r>
      <w:r w:rsidRPr="00EC385D">
        <w:rPr>
          <w:rFonts w:ascii="Arial" w:hAnsi="Arial" w:cs="Arial"/>
          <w:spacing w:val="-1"/>
        </w:rPr>
        <w:t>undertaken</w:t>
      </w:r>
      <w:r w:rsidRPr="00EC385D">
        <w:rPr>
          <w:rFonts w:ascii="Arial" w:hAnsi="Arial" w:cs="Arial"/>
          <w:spacing w:val="17"/>
        </w:rPr>
        <w:t xml:space="preserve"> </w:t>
      </w:r>
      <w:r w:rsidRPr="00EC385D">
        <w:rPr>
          <w:rFonts w:ascii="Arial" w:hAnsi="Arial" w:cs="Arial"/>
        </w:rPr>
        <w:t>and</w:t>
      </w:r>
      <w:r w:rsidRPr="00EC385D">
        <w:rPr>
          <w:rFonts w:ascii="Arial" w:hAnsi="Arial" w:cs="Arial"/>
          <w:spacing w:val="17"/>
        </w:rPr>
        <w:t xml:space="preserve"> </w:t>
      </w:r>
      <w:r w:rsidRPr="00EC385D">
        <w:rPr>
          <w:rFonts w:ascii="Arial" w:hAnsi="Arial" w:cs="Arial"/>
          <w:spacing w:val="-1"/>
        </w:rPr>
        <w:t>the</w:t>
      </w:r>
      <w:r w:rsidRPr="00EC385D">
        <w:rPr>
          <w:rFonts w:ascii="Arial" w:hAnsi="Arial" w:cs="Arial"/>
          <w:spacing w:val="21"/>
        </w:rPr>
        <w:t xml:space="preserve"> </w:t>
      </w:r>
      <w:r w:rsidRPr="00EC385D">
        <w:rPr>
          <w:rFonts w:ascii="Arial" w:hAnsi="Arial" w:cs="Arial"/>
          <w:spacing w:val="-1"/>
        </w:rPr>
        <w:t>scope</w:t>
      </w:r>
      <w:r w:rsidRPr="00EC385D">
        <w:rPr>
          <w:rFonts w:ascii="Arial" w:hAnsi="Arial" w:cs="Arial"/>
          <w:spacing w:val="18"/>
        </w:rPr>
        <w:t xml:space="preserve"> </w:t>
      </w:r>
      <w:r w:rsidRPr="00EC385D">
        <w:rPr>
          <w:rFonts w:ascii="Arial" w:hAnsi="Arial" w:cs="Arial"/>
        </w:rPr>
        <w:t>of</w:t>
      </w:r>
      <w:r w:rsidRPr="00EC385D">
        <w:rPr>
          <w:rFonts w:ascii="Arial" w:hAnsi="Arial" w:cs="Arial"/>
          <w:spacing w:val="17"/>
        </w:rPr>
        <w:t xml:space="preserve"> </w:t>
      </w:r>
      <w:r w:rsidRPr="00EC385D">
        <w:rPr>
          <w:rFonts w:ascii="Arial" w:hAnsi="Arial" w:cs="Arial"/>
          <w:spacing w:val="-1"/>
        </w:rPr>
        <w:t>the</w:t>
      </w:r>
      <w:r w:rsidRPr="00EC385D">
        <w:rPr>
          <w:rFonts w:ascii="Arial" w:hAnsi="Arial" w:cs="Arial"/>
          <w:spacing w:val="21"/>
        </w:rPr>
        <w:t xml:space="preserve"> </w:t>
      </w:r>
      <w:r w:rsidRPr="00EC385D">
        <w:rPr>
          <w:rFonts w:ascii="Arial" w:hAnsi="Arial" w:cs="Arial"/>
          <w:spacing w:val="-1"/>
        </w:rPr>
        <w:t>survey</w:t>
      </w:r>
      <w:r w:rsidRPr="00EC385D">
        <w:rPr>
          <w:rFonts w:ascii="Arial" w:hAnsi="Arial" w:cs="Arial"/>
          <w:spacing w:val="16"/>
        </w:rPr>
        <w:t xml:space="preserve"> </w:t>
      </w:r>
      <w:r w:rsidRPr="00EC385D">
        <w:rPr>
          <w:rFonts w:ascii="Arial" w:hAnsi="Arial" w:cs="Arial"/>
          <w:spacing w:val="-1"/>
        </w:rPr>
        <w:t>agreed</w:t>
      </w:r>
      <w:r w:rsidRPr="00EC385D">
        <w:rPr>
          <w:rFonts w:ascii="Arial" w:hAnsi="Arial" w:cs="Arial"/>
          <w:spacing w:val="17"/>
        </w:rPr>
        <w:t xml:space="preserve"> </w:t>
      </w:r>
      <w:r w:rsidRPr="00EC385D">
        <w:rPr>
          <w:rFonts w:ascii="Arial" w:hAnsi="Arial" w:cs="Arial"/>
        </w:rPr>
        <w:t>in</w:t>
      </w:r>
      <w:r w:rsidRPr="00EC385D">
        <w:rPr>
          <w:rFonts w:ascii="Arial" w:hAnsi="Arial" w:cs="Arial"/>
          <w:spacing w:val="16"/>
        </w:rPr>
        <w:t xml:space="preserve"> </w:t>
      </w:r>
      <w:r w:rsidRPr="00EC385D">
        <w:rPr>
          <w:rFonts w:ascii="Arial" w:hAnsi="Arial" w:cs="Arial"/>
          <w:spacing w:val="-1"/>
        </w:rPr>
        <w:t>accordance</w:t>
      </w:r>
      <w:r w:rsidRPr="00EC385D">
        <w:rPr>
          <w:rFonts w:ascii="Arial" w:hAnsi="Arial" w:cs="Arial"/>
          <w:spacing w:val="53"/>
        </w:rPr>
        <w:t xml:space="preserve"> </w:t>
      </w:r>
      <w:r w:rsidRPr="00EC385D">
        <w:rPr>
          <w:rFonts w:ascii="Arial" w:hAnsi="Arial" w:cs="Arial"/>
          <w:spacing w:val="-1"/>
        </w:rPr>
        <w:t>with</w:t>
      </w:r>
      <w:r w:rsidRPr="00EC385D">
        <w:rPr>
          <w:rFonts w:ascii="Arial" w:hAnsi="Arial" w:cs="Arial"/>
          <w:spacing w:val="15"/>
        </w:rPr>
        <w:t xml:space="preserve"> </w:t>
      </w:r>
      <w:r w:rsidRPr="00EC385D">
        <w:rPr>
          <w:rFonts w:ascii="Arial" w:hAnsi="Arial" w:cs="Arial"/>
          <w:spacing w:val="-1"/>
        </w:rPr>
        <w:t>the</w:t>
      </w:r>
      <w:r w:rsidRPr="00EC385D">
        <w:rPr>
          <w:rFonts w:ascii="Arial" w:hAnsi="Arial" w:cs="Arial"/>
          <w:spacing w:val="16"/>
        </w:rPr>
        <w:t xml:space="preserve"> </w:t>
      </w:r>
      <w:r w:rsidRPr="00EC385D">
        <w:rPr>
          <w:rFonts w:ascii="Arial" w:hAnsi="Arial" w:cs="Arial"/>
          <w:spacing w:val="-1"/>
        </w:rPr>
        <w:t>works</w:t>
      </w:r>
      <w:r w:rsidRPr="00EC385D">
        <w:rPr>
          <w:rFonts w:ascii="Arial" w:hAnsi="Arial" w:cs="Arial"/>
          <w:spacing w:val="17"/>
        </w:rPr>
        <w:t xml:space="preserve"> </w:t>
      </w:r>
      <w:r w:rsidRPr="00EC385D">
        <w:rPr>
          <w:rFonts w:ascii="Arial" w:hAnsi="Arial" w:cs="Arial"/>
        </w:rPr>
        <w:t>due</w:t>
      </w:r>
      <w:r w:rsidRPr="00EC385D">
        <w:rPr>
          <w:rFonts w:ascii="Arial" w:hAnsi="Arial" w:cs="Arial"/>
          <w:spacing w:val="15"/>
        </w:rPr>
        <w:t xml:space="preserve"> </w:t>
      </w:r>
      <w:r w:rsidRPr="00EC385D">
        <w:rPr>
          <w:rFonts w:ascii="Arial" w:hAnsi="Arial" w:cs="Arial"/>
        </w:rPr>
        <w:t>to</w:t>
      </w:r>
      <w:r w:rsidRPr="00EC385D">
        <w:rPr>
          <w:rFonts w:ascii="Arial" w:hAnsi="Arial" w:cs="Arial"/>
          <w:spacing w:val="15"/>
        </w:rPr>
        <w:t xml:space="preserve"> </w:t>
      </w:r>
      <w:r w:rsidRPr="00EC385D">
        <w:rPr>
          <w:rFonts w:ascii="Arial" w:hAnsi="Arial" w:cs="Arial"/>
        </w:rPr>
        <w:t>be</w:t>
      </w:r>
      <w:r w:rsidRPr="00EC385D">
        <w:rPr>
          <w:rFonts w:ascii="Arial" w:hAnsi="Arial" w:cs="Arial"/>
          <w:spacing w:val="16"/>
        </w:rPr>
        <w:t xml:space="preserve"> </w:t>
      </w:r>
      <w:r w:rsidRPr="00EC385D">
        <w:rPr>
          <w:rFonts w:ascii="Arial" w:hAnsi="Arial" w:cs="Arial"/>
          <w:spacing w:val="-1"/>
        </w:rPr>
        <w:t>carried</w:t>
      </w:r>
      <w:r w:rsidRPr="00EC385D">
        <w:rPr>
          <w:rFonts w:ascii="Arial" w:hAnsi="Arial" w:cs="Arial"/>
          <w:spacing w:val="16"/>
        </w:rPr>
        <w:t xml:space="preserve"> </w:t>
      </w:r>
      <w:r w:rsidRPr="00EC385D">
        <w:rPr>
          <w:rFonts w:ascii="Arial" w:hAnsi="Arial" w:cs="Arial"/>
          <w:spacing w:val="-1"/>
        </w:rPr>
        <w:t>out.</w:t>
      </w:r>
      <w:r w:rsidRPr="00EC385D">
        <w:rPr>
          <w:rFonts w:ascii="Arial" w:hAnsi="Arial" w:cs="Arial"/>
          <w:spacing w:val="33"/>
        </w:rPr>
        <w:t xml:space="preserve"> </w:t>
      </w:r>
    </w:p>
    <w:bookmarkEnd w:id="7"/>
    <w:p w14:paraId="0312546B" w14:textId="77777777" w:rsidR="00CD22F5" w:rsidRPr="00F04BC9" w:rsidRDefault="00CD22F5" w:rsidP="00CD22F5">
      <w:pPr>
        <w:pStyle w:val="BodyText"/>
        <w:numPr>
          <w:ilvl w:val="1"/>
          <w:numId w:val="4"/>
        </w:numPr>
        <w:tabs>
          <w:tab w:val="left" w:pos="667"/>
        </w:tabs>
        <w:spacing w:before="201"/>
        <w:ind w:right="115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Where a BHA operative identifies any potential</w:t>
      </w:r>
      <w:r w:rsidR="004550B0" w:rsidRPr="00F04BC9">
        <w:rPr>
          <w:rFonts w:ascii="Arial" w:hAnsi="Arial" w:cs="Arial"/>
          <w:spacing w:val="-1"/>
        </w:rPr>
        <w:t>ly</w:t>
      </w:r>
      <w:r w:rsidRPr="00F04BC9">
        <w:rPr>
          <w:rFonts w:ascii="Arial" w:hAnsi="Arial" w:cs="Arial"/>
          <w:spacing w:val="-1"/>
        </w:rPr>
        <w:t xml:space="preserve"> asbestos containing materials during a responsive repair visit th</w:t>
      </w:r>
      <w:r w:rsidR="002D417A" w:rsidRPr="00F04BC9">
        <w:rPr>
          <w:rFonts w:ascii="Arial" w:hAnsi="Arial" w:cs="Arial"/>
          <w:spacing w:val="-1"/>
        </w:rPr>
        <w:t xml:space="preserve">e work will be suspended until the existing asbestos survey is reviewed or a </w:t>
      </w:r>
      <w:r w:rsidRPr="00F04BC9">
        <w:rPr>
          <w:rFonts w:ascii="Arial" w:hAnsi="Arial" w:cs="Arial"/>
          <w:spacing w:val="-1"/>
        </w:rPr>
        <w:t xml:space="preserve"> hybrid R&amp;D/management survey is undertaken with the scope of the survey agreed in accordance with the works due to be carried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out.</w:t>
      </w:r>
      <w:r w:rsidRPr="00F04BC9">
        <w:rPr>
          <w:rFonts w:ascii="Arial" w:hAnsi="Arial" w:cs="Arial"/>
          <w:spacing w:val="33"/>
        </w:rPr>
        <w:t xml:space="preserve"> </w:t>
      </w:r>
    </w:p>
    <w:p w14:paraId="713D4C2F" w14:textId="014D2E08" w:rsidR="00CD22F5" w:rsidRPr="00F04BC9" w:rsidRDefault="00CD22F5">
      <w:pPr>
        <w:pStyle w:val="BodyText"/>
        <w:numPr>
          <w:ilvl w:val="1"/>
          <w:numId w:val="4"/>
        </w:numPr>
        <w:tabs>
          <w:tab w:val="left" w:pos="667"/>
        </w:tabs>
        <w:spacing w:before="201"/>
        <w:ind w:right="11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BHA will provide all BHA operatives existing asbestos information</w:t>
      </w:r>
      <w:r w:rsidR="00241E75">
        <w:rPr>
          <w:rFonts w:ascii="Arial" w:hAnsi="Arial" w:cs="Arial"/>
        </w:rPr>
        <w:t xml:space="preserve"> using </w:t>
      </w:r>
      <w:r w:rsidR="00E52823">
        <w:rPr>
          <w:rFonts w:ascii="Arial" w:hAnsi="Arial" w:cs="Arial"/>
        </w:rPr>
        <w:t>EDRM.</w:t>
      </w:r>
    </w:p>
    <w:bookmarkEnd w:id="8"/>
    <w:p w14:paraId="464A398E" w14:textId="77777777" w:rsidR="00EA5C2F" w:rsidRPr="00F04BC9" w:rsidRDefault="00EA5C2F">
      <w:pPr>
        <w:spacing w:before="3"/>
        <w:rPr>
          <w:rFonts w:ascii="Arial" w:eastAsia="Trebuchet MS" w:hAnsi="Arial" w:cs="Arial"/>
          <w:sz w:val="24"/>
          <w:szCs w:val="24"/>
        </w:rPr>
      </w:pPr>
    </w:p>
    <w:p w14:paraId="288EDD8B" w14:textId="77777777" w:rsidR="00EA5C2F" w:rsidRPr="00F04BC9" w:rsidRDefault="00E6080A" w:rsidP="00506D13">
      <w:pPr>
        <w:pStyle w:val="BodyText"/>
        <w:numPr>
          <w:ilvl w:val="1"/>
          <w:numId w:val="4"/>
        </w:numPr>
        <w:tabs>
          <w:tab w:val="left" w:pos="667"/>
        </w:tabs>
        <w:spacing w:before="68"/>
        <w:ind w:right="122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not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need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re-inspect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</w:rPr>
        <w:t>any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domestic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properties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built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after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year</w:t>
      </w:r>
      <w:r w:rsidRPr="00F04BC9">
        <w:rPr>
          <w:rFonts w:ascii="Arial" w:hAnsi="Arial" w:cs="Arial"/>
          <w:spacing w:val="45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2000,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where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  <w:spacing w:val="-1"/>
        </w:rPr>
        <w:t>initial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confirms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</w:rPr>
        <w:t>that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there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</w:rPr>
        <w:t>are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no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hAnsi="Arial" w:cs="Arial"/>
          <w:spacing w:val="-4"/>
        </w:rPr>
        <w:t xml:space="preserve"> </w:t>
      </w:r>
      <w:r w:rsidR="002270DA" w:rsidRPr="00F04BC9">
        <w:rPr>
          <w:rFonts w:ascii="Arial" w:hAnsi="Arial" w:cs="Arial"/>
          <w:spacing w:val="-1"/>
        </w:rPr>
        <w:t>detected</w:t>
      </w:r>
      <w:r w:rsidRPr="00F04BC9">
        <w:rPr>
          <w:rFonts w:ascii="Arial" w:hAnsi="Arial" w:cs="Arial"/>
          <w:spacing w:val="-1"/>
        </w:rPr>
        <w:t>.</w:t>
      </w:r>
    </w:p>
    <w:p w14:paraId="0BD5F8FD" w14:textId="77777777" w:rsidR="00EA5C2F" w:rsidRPr="00F04BC9" w:rsidRDefault="00EA5C2F">
      <w:pPr>
        <w:jc w:val="both"/>
        <w:rPr>
          <w:rFonts w:ascii="Arial" w:hAnsi="Arial" w:cs="Arial"/>
          <w:sz w:val="24"/>
          <w:szCs w:val="24"/>
        </w:rPr>
        <w:sectPr w:rsidR="00EA5C2F" w:rsidRPr="00F04BC9">
          <w:pgSz w:w="11910" w:h="16840"/>
          <w:pgMar w:top="960" w:right="1320" w:bottom="960" w:left="1340" w:header="728" w:footer="764" w:gutter="0"/>
          <w:cols w:space="720"/>
        </w:sectPr>
      </w:pPr>
    </w:p>
    <w:p w14:paraId="2ABDAD12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49A556FE" w14:textId="77777777" w:rsidR="00EA5C2F" w:rsidRPr="00F04BC9" w:rsidRDefault="00EA5C2F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670724BD" w14:textId="77777777" w:rsidR="00EA5C2F" w:rsidRPr="00F04BC9" w:rsidRDefault="00E6080A" w:rsidP="00830C76">
      <w:pPr>
        <w:pStyle w:val="BodyText"/>
        <w:numPr>
          <w:ilvl w:val="1"/>
          <w:numId w:val="4"/>
        </w:numPr>
        <w:tabs>
          <w:tab w:val="left" w:pos="667"/>
        </w:tabs>
        <w:spacing w:before="0"/>
        <w:ind w:right="112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b/>
          <w:bCs/>
          <w:spacing w:val="-1"/>
        </w:rPr>
        <w:t>Refurbishment</w:t>
      </w:r>
      <w:r w:rsidRPr="00F04BC9">
        <w:rPr>
          <w:rFonts w:ascii="Arial" w:hAnsi="Arial" w:cs="Arial"/>
          <w:b/>
          <w:bCs/>
          <w:spacing w:val="49"/>
        </w:rPr>
        <w:t xml:space="preserve"> </w:t>
      </w:r>
      <w:r w:rsidRPr="00F04BC9">
        <w:rPr>
          <w:rFonts w:ascii="Arial" w:hAnsi="Arial" w:cs="Arial"/>
          <w:b/>
          <w:bCs/>
          <w:spacing w:val="-1"/>
        </w:rPr>
        <w:t>Work</w:t>
      </w:r>
      <w:r w:rsidRPr="00F04BC9">
        <w:rPr>
          <w:rFonts w:ascii="Arial" w:hAnsi="Arial" w:cs="Arial"/>
          <w:b/>
          <w:bCs/>
          <w:spacing w:val="49"/>
        </w:rPr>
        <w:t xml:space="preserve"> </w:t>
      </w:r>
      <w:r w:rsidRPr="00F04BC9">
        <w:rPr>
          <w:rFonts w:ascii="Arial" w:hAnsi="Arial" w:cs="Arial"/>
        </w:rPr>
        <w:t>-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50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1"/>
        </w:rPr>
        <w:t>undertake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</w:rPr>
        <w:t>an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intrusive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1"/>
        </w:rPr>
        <w:t>refurbishment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eastAsia="Times New Roman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demolition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(R&amp;D)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domestic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</w:rPr>
        <w:t>non-domestic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properties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prior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eastAsia="Times New Roman" w:hAnsi="Arial" w:cs="Arial"/>
          <w:spacing w:val="3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planned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maintenance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works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taking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place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areas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property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</w:rPr>
        <w:t>are</w:t>
      </w:r>
      <w:r w:rsidRPr="00F04BC9">
        <w:rPr>
          <w:rFonts w:ascii="Arial" w:eastAsia="Times New Roman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likely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be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disturbed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part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proposed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works.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</w:rPr>
        <w:t>They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2"/>
        </w:rPr>
        <w:t>will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also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undertake</w:t>
      </w:r>
      <w:r w:rsidRPr="00F04BC9">
        <w:rPr>
          <w:rFonts w:ascii="Arial" w:eastAsia="Times New Roman" w:hAnsi="Arial" w:cs="Arial"/>
          <w:spacing w:val="33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remainder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property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part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2"/>
        </w:rPr>
        <w:t>same</w:t>
      </w:r>
      <w:r w:rsidRPr="00F04BC9">
        <w:rPr>
          <w:rFonts w:ascii="Arial" w:eastAsia="Times New Roman" w:hAnsi="Arial" w:cs="Arial"/>
          <w:spacing w:val="33"/>
        </w:rPr>
        <w:t xml:space="preserve"> </w:t>
      </w:r>
      <w:r w:rsidRPr="00F04BC9">
        <w:rPr>
          <w:rFonts w:ascii="Arial" w:hAnsi="Arial" w:cs="Arial"/>
        </w:rPr>
        <w:t>R&amp;D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survey.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This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1"/>
        </w:rPr>
        <w:t>accordance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1"/>
        </w:rPr>
        <w:t>criteria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1"/>
        </w:rPr>
        <w:t>set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  <w:spacing w:val="-1"/>
        </w:rPr>
        <w:t>out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49"/>
        </w:rPr>
        <w:t xml:space="preserve"> </w:t>
      </w:r>
      <w:r w:rsidRPr="00F04BC9">
        <w:rPr>
          <w:rFonts w:ascii="Arial" w:hAnsi="Arial" w:cs="Arial"/>
          <w:spacing w:val="-1"/>
        </w:rPr>
        <w:t>BHA’s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Plan,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1"/>
        </w:rPr>
        <w:t>which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should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49"/>
        </w:rPr>
        <w:t xml:space="preserve"> </w:t>
      </w:r>
      <w:r w:rsidRPr="00F04BC9">
        <w:rPr>
          <w:rFonts w:ascii="Arial" w:hAnsi="Arial" w:cs="Arial"/>
          <w:spacing w:val="-1"/>
        </w:rPr>
        <w:t>read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</w:rPr>
        <w:t>conjunction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this</w:t>
      </w:r>
      <w:r w:rsidRPr="00F04BC9">
        <w:rPr>
          <w:rFonts w:ascii="Arial" w:eastAsia="Times New Roman" w:hAnsi="Arial" w:cs="Arial"/>
          <w:spacing w:val="57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policy.</w:t>
      </w:r>
    </w:p>
    <w:p w14:paraId="18195808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1F52D791" w14:textId="77777777" w:rsidR="00EA5C2F" w:rsidRPr="00F04BC9" w:rsidRDefault="00E6080A">
      <w:pPr>
        <w:pStyle w:val="Heading1"/>
        <w:numPr>
          <w:ilvl w:val="0"/>
          <w:numId w:val="2"/>
        </w:numPr>
        <w:tabs>
          <w:tab w:val="left" w:pos="667"/>
        </w:tabs>
        <w:spacing w:before="234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9" w:name="_bookmark7"/>
      <w:bookmarkEnd w:id="9"/>
      <w:r w:rsidRPr="00F04BC9">
        <w:rPr>
          <w:rFonts w:ascii="Arial" w:hAnsi="Arial" w:cs="Arial"/>
          <w:spacing w:val="-1"/>
          <w:sz w:val="24"/>
          <w:szCs w:val="24"/>
        </w:rPr>
        <w:t>Compliance</w:t>
      </w:r>
      <w:r w:rsidRPr="00F04BC9">
        <w:rPr>
          <w:rFonts w:ascii="Arial" w:hAnsi="Arial" w:cs="Arial"/>
          <w:spacing w:val="-2"/>
          <w:sz w:val="24"/>
          <w:szCs w:val="24"/>
        </w:rPr>
        <w:t xml:space="preserve"> Follow</w:t>
      </w:r>
      <w:r w:rsidRPr="00F04BC9">
        <w:rPr>
          <w:rFonts w:ascii="Arial" w:hAnsi="Arial" w:cs="Arial"/>
          <w:sz w:val="24"/>
          <w:szCs w:val="24"/>
        </w:rPr>
        <w:t xml:space="preserve"> up</w:t>
      </w:r>
      <w:r w:rsidRPr="00F04BC9">
        <w:rPr>
          <w:rFonts w:ascii="Arial" w:hAnsi="Arial" w:cs="Arial"/>
          <w:spacing w:val="-1"/>
          <w:sz w:val="24"/>
          <w:szCs w:val="24"/>
        </w:rPr>
        <w:t xml:space="preserve"> Work</w:t>
      </w:r>
    </w:p>
    <w:p w14:paraId="4824930B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199"/>
        <w:ind w:right="123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  <w:spacing w:val="-1"/>
        </w:rPr>
        <w:t>there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  <w:spacing w:val="-1"/>
        </w:rPr>
        <w:t>robust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process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place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for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any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follow-up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works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required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following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completion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an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51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-6"/>
        </w:rPr>
        <w:t xml:space="preserve"> </w:t>
      </w:r>
      <w:r w:rsidRPr="00F04BC9">
        <w:rPr>
          <w:rFonts w:ascii="Arial" w:hAnsi="Arial" w:cs="Arial"/>
          <w:spacing w:val="-1"/>
        </w:rPr>
        <w:t>survey.</w:t>
      </w:r>
    </w:p>
    <w:p w14:paraId="3E29DDC5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ind w:right="124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69"/>
        </w:rPr>
        <w:t xml:space="preserve"> </w:t>
      </w:r>
      <w:r w:rsidRPr="00F04BC9">
        <w:rPr>
          <w:rFonts w:ascii="Arial" w:hAnsi="Arial" w:cs="Arial"/>
        </w:rPr>
        <w:t>that</w:t>
      </w:r>
      <w:r w:rsidRPr="00F04BC9">
        <w:rPr>
          <w:rFonts w:ascii="Arial" w:hAnsi="Arial" w:cs="Arial"/>
          <w:spacing w:val="67"/>
        </w:rPr>
        <w:t xml:space="preserve"> </w:t>
      </w:r>
      <w:r w:rsidRPr="00F04BC9">
        <w:rPr>
          <w:rFonts w:ascii="Arial" w:hAnsi="Arial" w:cs="Arial"/>
          <w:spacing w:val="-1"/>
        </w:rPr>
        <w:t>following</w:t>
      </w:r>
      <w:r w:rsidRPr="00F04BC9">
        <w:rPr>
          <w:rFonts w:ascii="Arial" w:hAnsi="Arial" w:cs="Arial"/>
          <w:spacing w:val="67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  <w:spacing w:val="-1"/>
        </w:rPr>
        <w:t>surveys,</w:t>
      </w:r>
      <w:r w:rsidRPr="00F04BC9">
        <w:rPr>
          <w:rFonts w:ascii="Arial" w:hAnsi="Arial" w:cs="Arial"/>
          <w:spacing w:val="69"/>
        </w:rPr>
        <w:t xml:space="preserve"> </w:t>
      </w:r>
      <w:r w:rsidRPr="00F04BC9">
        <w:rPr>
          <w:rFonts w:ascii="Arial" w:hAnsi="Arial" w:cs="Arial"/>
        </w:rPr>
        <w:t>any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67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5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are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found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be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in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poor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condition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are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likely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1"/>
        </w:rPr>
        <w:t>regularly/easily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damaged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disturbed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through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normal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use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dwelling</w:t>
      </w:r>
      <w:r w:rsidRPr="00F04BC9">
        <w:rPr>
          <w:rFonts w:ascii="Arial" w:hAnsi="Arial" w:cs="Arial"/>
          <w:spacing w:val="53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be repaired,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protected,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removed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2"/>
        </w:rPr>
        <w:t>at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earliest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opportunity.</w:t>
      </w:r>
    </w:p>
    <w:p w14:paraId="672DA10F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ind w:right="127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Where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there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</w:rPr>
        <w:t>any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</w:rPr>
        <w:t>doubt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composition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material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  <w:spacing w:val="-1"/>
        </w:rPr>
        <w:t>uncovered,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  <w:spacing w:val="-1"/>
        </w:rPr>
        <w:t>sample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  <w:spacing w:val="-1"/>
        </w:rPr>
        <w:t>taken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42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analysed</w:t>
      </w:r>
      <w:proofErr w:type="spellEnd"/>
      <w:r w:rsidRPr="00F04BC9">
        <w:rPr>
          <w:rFonts w:ascii="Arial" w:hAnsi="Arial" w:cs="Arial"/>
          <w:spacing w:val="41"/>
        </w:rPr>
        <w:t xml:space="preserve"> </w:t>
      </w:r>
      <w:r w:rsidR="002D417A"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facilitate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instruction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31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remedial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works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where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required.</w:t>
      </w:r>
    </w:p>
    <w:p w14:paraId="5C88BC20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201"/>
        <w:ind w:right="121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Where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positively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identified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result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risk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assessment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(conducted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accordance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published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guidance)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removal,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sealing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41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encapsulation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recommended,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this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be carried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out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for:</w:t>
      </w:r>
    </w:p>
    <w:p w14:paraId="04A60540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199"/>
        <w:ind w:right="117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b/>
          <w:bCs/>
          <w:spacing w:val="-1"/>
        </w:rPr>
        <w:t>Non-licensed</w:t>
      </w:r>
      <w:r w:rsidRPr="00F04BC9">
        <w:rPr>
          <w:rFonts w:ascii="Arial" w:hAnsi="Arial" w:cs="Arial"/>
          <w:b/>
          <w:bCs/>
          <w:spacing w:val="3"/>
        </w:rPr>
        <w:t xml:space="preserve"> </w:t>
      </w:r>
      <w:r w:rsidRPr="00F04BC9">
        <w:rPr>
          <w:rFonts w:ascii="Arial" w:hAnsi="Arial" w:cs="Arial"/>
          <w:b/>
          <w:bCs/>
          <w:spacing w:val="-1"/>
        </w:rPr>
        <w:t>works</w:t>
      </w:r>
      <w:r w:rsidRPr="00F04BC9">
        <w:rPr>
          <w:rFonts w:ascii="Arial" w:hAnsi="Arial" w:cs="Arial"/>
          <w:b/>
          <w:bCs/>
          <w:spacing w:val="3"/>
        </w:rPr>
        <w:t xml:space="preserve"> </w:t>
      </w:r>
      <w:r w:rsidRPr="00F04BC9">
        <w:rPr>
          <w:rFonts w:ascii="Arial" w:hAnsi="Arial" w:cs="Arial"/>
        </w:rPr>
        <w:t>–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defined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in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regulation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>2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CAR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2"/>
        </w:rPr>
        <w:t>2012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</w:rPr>
        <w:t>–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by</w:t>
      </w:r>
      <w:r w:rsidRPr="00F04BC9">
        <w:rPr>
          <w:rFonts w:ascii="Arial" w:eastAsia="Times New Roman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specifically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>trained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contractors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(including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operatives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working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in-house</w:t>
      </w:r>
      <w:r w:rsidRPr="00F04BC9">
        <w:rPr>
          <w:rFonts w:ascii="Arial" w:eastAsia="Times New Roman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repairs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  <w:spacing w:val="-1"/>
        </w:rPr>
        <w:t>team)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appropriate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equipment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working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  <w:spacing w:val="-1"/>
        </w:rPr>
        <w:t>procedures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place</w:t>
      </w:r>
      <w:r w:rsidRPr="00F04BC9">
        <w:rPr>
          <w:rFonts w:ascii="Arial" w:eastAsia="Times New Roman" w:hAnsi="Arial" w:cs="Arial"/>
          <w:spacing w:val="65"/>
        </w:rPr>
        <w:t xml:space="preserve"> </w:t>
      </w:r>
      <w:r w:rsidRPr="00F04BC9">
        <w:rPr>
          <w:rFonts w:ascii="Arial" w:hAnsi="Arial" w:cs="Arial"/>
          <w:spacing w:val="-1"/>
        </w:rPr>
        <w:t>which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 xml:space="preserve">are </w:t>
      </w:r>
      <w:r w:rsidRPr="00F04BC9">
        <w:rPr>
          <w:rFonts w:ascii="Arial" w:hAnsi="Arial" w:cs="Arial"/>
          <w:spacing w:val="-1"/>
        </w:rPr>
        <w:t>sufficient to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comply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with the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CAR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2012.</w:t>
      </w:r>
    </w:p>
    <w:p w14:paraId="702411C2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199"/>
        <w:ind w:right="116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b/>
          <w:bCs/>
          <w:spacing w:val="-1"/>
        </w:rPr>
        <w:t>Notifiable</w:t>
      </w:r>
      <w:r w:rsidRPr="00F04BC9">
        <w:rPr>
          <w:rFonts w:ascii="Arial" w:hAnsi="Arial" w:cs="Arial"/>
          <w:b/>
          <w:bCs/>
          <w:spacing w:val="10"/>
        </w:rPr>
        <w:t xml:space="preserve"> </w:t>
      </w:r>
      <w:r w:rsidRPr="00F04BC9">
        <w:rPr>
          <w:rFonts w:ascii="Arial" w:hAnsi="Arial" w:cs="Arial"/>
          <w:b/>
          <w:bCs/>
          <w:spacing w:val="-1"/>
        </w:rPr>
        <w:t>non-licensed</w:t>
      </w:r>
      <w:r w:rsidRPr="00F04BC9">
        <w:rPr>
          <w:rFonts w:ascii="Arial" w:hAnsi="Arial" w:cs="Arial"/>
          <w:b/>
          <w:bCs/>
          <w:spacing w:val="12"/>
        </w:rPr>
        <w:t xml:space="preserve"> </w:t>
      </w:r>
      <w:r w:rsidRPr="00F04BC9">
        <w:rPr>
          <w:rFonts w:ascii="Arial" w:hAnsi="Arial" w:cs="Arial"/>
          <w:b/>
          <w:bCs/>
          <w:spacing w:val="-1"/>
        </w:rPr>
        <w:t>works</w:t>
      </w:r>
      <w:r w:rsidRPr="00F04BC9">
        <w:rPr>
          <w:rFonts w:ascii="Arial" w:hAnsi="Arial" w:cs="Arial"/>
          <w:b/>
          <w:bCs/>
          <w:spacing w:val="13"/>
        </w:rPr>
        <w:t xml:space="preserve"> </w:t>
      </w:r>
      <w:r w:rsidRPr="00F04BC9">
        <w:rPr>
          <w:rFonts w:ascii="Arial" w:hAnsi="Arial" w:cs="Arial"/>
        </w:rPr>
        <w:t>–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defined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regulation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</w:rPr>
        <w:t>2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CAR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2012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–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</w:rPr>
        <w:t>by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licensed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removal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  <w:spacing w:val="-1"/>
        </w:rPr>
        <w:t>contractor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</w:rPr>
        <w:t>(LARC)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licensed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by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Health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</w:rPr>
        <w:t>&amp;</w:t>
      </w:r>
      <w:r w:rsidRPr="00F04BC9">
        <w:rPr>
          <w:rFonts w:ascii="Arial" w:eastAsia="Times New Roman" w:hAnsi="Arial" w:cs="Arial"/>
          <w:spacing w:val="29"/>
        </w:rPr>
        <w:t xml:space="preserve"> </w:t>
      </w:r>
      <w:r w:rsidRPr="00F04BC9">
        <w:rPr>
          <w:rFonts w:ascii="Arial" w:hAnsi="Arial" w:cs="Arial"/>
          <w:spacing w:val="-1"/>
        </w:rPr>
        <w:t>safety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Executive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-1"/>
        </w:rPr>
        <w:t xml:space="preserve"> compliance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with the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CAR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 xml:space="preserve">2012, </w:t>
      </w:r>
      <w:r w:rsidRPr="00F04BC9">
        <w:rPr>
          <w:rFonts w:ascii="Arial" w:hAnsi="Arial" w:cs="Arial"/>
        </w:rPr>
        <w:t>or</w:t>
      </w:r>
    </w:p>
    <w:p w14:paraId="32CA3172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ind w:right="114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b/>
          <w:bCs/>
          <w:spacing w:val="-1"/>
        </w:rPr>
        <w:t>Licensed</w:t>
      </w:r>
      <w:r w:rsidRPr="00F04BC9">
        <w:rPr>
          <w:rFonts w:ascii="Arial" w:hAnsi="Arial" w:cs="Arial"/>
          <w:b/>
          <w:bCs/>
          <w:spacing w:val="21"/>
        </w:rPr>
        <w:t xml:space="preserve"> </w:t>
      </w:r>
      <w:r w:rsidRPr="00F04BC9">
        <w:rPr>
          <w:rFonts w:ascii="Arial" w:hAnsi="Arial" w:cs="Arial"/>
          <w:b/>
          <w:bCs/>
          <w:spacing w:val="-1"/>
        </w:rPr>
        <w:t>works</w:t>
      </w:r>
      <w:r w:rsidRPr="00F04BC9">
        <w:rPr>
          <w:rFonts w:ascii="Arial" w:hAnsi="Arial" w:cs="Arial"/>
          <w:b/>
          <w:bCs/>
          <w:spacing w:val="21"/>
        </w:rPr>
        <w:t xml:space="preserve"> </w:t>
      </w:r>
      <w:r w:rsidRPr="00F04BC9">
        <w:rPr>
          <w:rFonts w:ascii="Arial" w:hAnsi="Arial" w:cs="Arial"/>
        </w:rPr>
        <w:t>-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defined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regulation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2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CAR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2"/>
        </w:rPr>
        <w:t>2012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</w:rPr>
        <w:t>–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1"/>
        </w:rPr>
        <w:t>by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licensed</w:t>
      </w:r>
      <w:r w:rsidRPr="00F04BC9">
        <w:rPr>
          <w:rFonts w:ascii="Arial" w:eastAsia="Times New Roman" w:hAnsi="Arial" w:cs="Arial"/>
          <w:spacing w:val="45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  <w:spacing w:val="-1"/>
        </w:rPr>
        <w:t>removal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  <w:spacing w:val="-1"/>
        </w:rPr>
        <w:t>contractor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(LARC),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  <w:spacing w:val="-1"/>
        </w:rPr>
        <w:t>licensed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</w:rPr>
        <w:t>by</w:t>
      </w:r>
      <w:r w:rsidRPr="00F04BC9">
        <w:rPr>
          <w:rFonts w:ascii="Arial" w:hAnsi="Arial" w:cs="Arial"/>
          <w:spacing w:val="45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</w:rPr>
        <w:t>Health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</w:rPr>
        <w:t>&amp;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  <w:spacing w:val="-1"/>
        </w:rPr>
        <w:t>safety</w:t>
      </w:r>
      <w:r w:rsidRPr="00F04BC9">
        <w:rPr>
          <w:rFonts w:ascii="Arial" w:eastAsia="Times New Roman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Executive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in compliance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with the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 xml:space="preserve">CAR </w:t>
      </w:r>
      <w:r w:rsidRPr="00F04BC9">
        <w:rPr>
          <w:rFonts w:ascii="Arial" w:hAnsi="Arial" w:cs="Arial"/>
          <w:spacing w:val="-2"/>
        </w:rPr>
        <w:t>2012.</w:t>
      </w:r>
    </w:p>
    <w:p w14:paraId="11D7A088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199" w:line="241" w:lineRule="auto"/>
        <w:ind w:right="127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there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robust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process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place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investigate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manage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RIDDOR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notices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issued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regard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 xml:space="preserve">to </w:t>
      </w:r>
      <w:r w:rsidRPr="00F04BC9">
        <w:rPr>
          <w:rFonts w:ascii="Arial" w:hAnsi="Arial" w:cs="Arial"/>
          <w:spacing w:val="-2"/>
        </w:rPr>
        <w:t>asbestos.</w:t>
      </w:r>
    </w:p>
    <w:p w14:paraId="18364B23" w14:textId="77777777" w:rsidR="00EA5C2F" w:rsidRPr="00F04BC9" w:rsidRDefault="00EA5C2F">
      <w:pPr>
        <w:spacing w:line="241" w:lineRule="auto"/>
        <w:jc w:val="both"/>
        <w:rPr>
          <w:rFonts w:ascii="Arial" w:hAnsi="Arial" w:cs="Arial"/>
          <w:sz w:val="24"/>
          <w:szCs w:val="24"/>
        </w:rPr>
        <w:sectPr w:rsidR="00EA5C2F" w:rsidRPr="00F04BC9">
          <w:pgSz w:w="11910" w:h="16840"/>
          <w:pgMar w:top="960" w:right="1320" w:bottom="960" w:left="1340" w:header="728" w:footer="764" w:gutter="0"/>
          <w:cols w:space="720"/>
        </w:sectPr>
      </w:pPr>
    </w:p>
    <w:p w14:paraId="75ED4D5C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2BBDC5D9" w14:textId="77777777" w:rsidR="00EA5C2F" w:rsidRPr="00F04BC9" w:rsidRDefault="00EA5C2F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2A5BE063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0"/>
        <w:ind w:right="117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Where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an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material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>has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been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removed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whole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part,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</w:rPr>
        <w:t xml:space="preserve">it </w:t>
      </w:r>
      <w:r w:rsidRPr="00F04BC9">
        <w:rPr>
          <w:rFonts w:ascii="Arial" w:hAnsi="Arial" w:cs="Arial"/>
          <w:spacing w:val="-1"/>
        </w:rPr>
        <w:t xml:space="preserve">will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-1"/>
        </w:rPr>
        <w:t xml:space="preserve"> replaced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</w:rPr>
        <w:t xml:space="preserve"> a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 xml:space="preserve">material that </w:t>
      </w:r>
      <w:r w:rsidRPr="00F04BC9">
        <w:rPr>
          <w:rFonts w:ascii="Arial" w:hAnsi="Arial" w:cs="Arial"/>
        </w:rPr>
        <w:t>has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no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content and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fulfils the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equivalent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function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original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-6"/>
        </w:rPr>
        <w:t xml:space="preserve"> </w:t>
      </w:r>
      <w:r w:rsidRPr="00F04BC9">
        <w:rPr>
          <w:rFonts w:ascii="Arial" w:hAnsi="Arial" w:cs="Arial"/>
          <w:spacing w:val="-1"/>
        </w:rPr>
        <w:t>material,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e.g.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fire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protection.</w:t>
      </w:r>
    </w:p>
    <w:p w14:paraId="21BC058A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452D553A" w14:textId="77777777" w:rsidR="00EA5C2F" w:rsidRPr="00F04BC9" w:rsidRDefault="00E6080A">
      <w:pPr>
        <w:pStyle w:val="Heading1"/>
        <w:numPr>
          <w:ilvl w:val="0"/>
          <w:numId w:val="2"/>
        </w:numPr>
        <w:tabs>
          <w:tab w:val="left" w:pos="667"/>
        </w:tabs>
        <w:spacing w:before="199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10" w:name="_bookmark8"/>
      <w:bookmarkEnd w:id="10"/>
      <w:r w:rsidRPr="00F04BC9">
        <w:rPr>
          <w:rFonts w:ascii="Arial" w:hAnsi="Arial" w:cs="Arial"/>
          <w:spacing w:val="-1"/>
          <w:sz w:val="24"/>
          <w:szCs w:val="24"/>
        </w:rPr>
        <w:t>Record Keeping</w:t>
      </w:r>
    </w:p>
    <w:p w14:paraId="772B6098" w14:textId="03D59015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202"/>
        <w:ind w:right="11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establish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 xml:space="preserve">and </w:t>
      </w:r>
      <w:r w:rsidRPr="00F04BC9">
        <w:rPr>
          <w:rFonts w:ascii="Arial" w:hAnsi="Arial" w:cs="Arial"/>
          <w:spacing w:val="-1"/>
        </w:rPr>
        <w:t>maintain</w:t>
      </w:r>
      <w:r w:rsidRPr="00F04BC9">
        <w:rPr>
          <w:rFonts w:ascii="Arial" w:hAnsi="Arial" w:cs="Arial"/>
        </w:rPr>
        <w:t xml:space="preserve"> a</w:t>
      </w:r>
      <w:r w:rsidRPr="00F04BC9">
        <w:rPr>
          <w:rFonts w:ascii="Arial" w:hAnsi="Arial" w:cs="Arial"/>
          <w:spacing w:val="6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programme</w:t>
      </w:r>
      <w:proofErr w:type="spellEnd"/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 xml:space="preserve">of </w:t>
      </w:r>
      <w:r w:rsidRPr="00F04BC9">
        <w:rPr>
          <w:rFonts w:ascii="Arial" w:hAnsi="Arial" w:cs="Arial"/>
          <w:spacing w:val="-1"/>
        </w:rPr>
        <w:t>non-domestic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surveys</w:t>
      </w:r>
      <w:r w:rsidRPr="00F04BC9">
        <w:rPr>
          <w:rFonts w:ascii="Arial" w:hAnsi="Arial" w:cs="Arial"/>
        </w:rPr>
        <w:t xml:space="preserve"> and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>re-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inspections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1"/>
        </w:rPr>
        <w:t>an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Register</w:t>
      </w:r>
      <w:r w:rsidR="00150DBB">
        <w:rPr>
          <w:rFonts w:ascii="Arial" w:hAnsi="Arial" w:cs="Arial"/>
          <w:spacing w:val="-1"/>
        </w:rPr>
        <w:t>(TEAMS)</w:t>
      </w:r>
      <w:r w:rsidR="002D417A" w:rsidRPr="00F04BC9">
        <w:rPr>
          <w:rFonts w:ascii="Arial" w:hAnsi="Arial" w:cs="Arial"/>
          <w:spacing w:val="-1"/>
        </w:rPr>
        <w:t xml:space="preserve">, stored in QL,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61"/>
          <w:w w:val="99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containing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materials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by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type,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address,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location 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condition.</w:t>
      </w:r>
    </w:p>
    <w:p w14:paraId="56258ED8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199"/>
        <w:ind w:right="11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Aareon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QL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used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record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details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surveys</w:t>
      </w:r>
      <w:r w:rsidRPr="00F04BC9">
        <w:rPr>
          <w:rFonts w:ascii="Arial" w:eastAsia="Times New Roman" w:hAnsi="Arial" w:cs="Arial"/>
          <w:spacing w:val="46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undertaken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  <w:spacing w:val="-1"/>
        </w:rPr>
        <w:t>on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BHA’s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non-domestic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(communal),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domestic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other</w:t>
      </w:r>
      <w:r w:rsidRPr="00F04BC9">
        <w:rPr>
          <w:rFonts w:ascii="Arial" w:eastAsia="Times New Roman" w:hAnsi="Arial" w:cs="Arial"/>
          <w:spacing w:val="4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properties.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</w:rPr>
        <w:t>This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include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 xml:space="preserve">date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most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recent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inspection.</w:t>
      </w:r>
    </w:p>
    <w:p w14:paraId="79E5D666" w14:textId="3BEBE1FE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ind w:right="114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remediation</w:t>
      </w:r>
      <w:r w:rsidRPr="00F04BC9">
        <w:rPr>
          <w:rFonts w:ascii="Arial" w:hAnsi="Arial" w:cs="Arial"/>
          <w:spacing w:val="9"/>
        </w:rPr>
        <w:t xml:space="preserve"> </w:t>
      </w:r>
      <w:r w:rsidRPr="00F04BC9">
        <w:rPr>
          <w:rFonts w:ascii="Arial" w:hAnsi="Arial" w:cs="Arial"/>
          <w:spacing w:val="-1"/>
        </w:rPr>
        <w:t>works</w:t>
      </w:r>
      <w:r w:rsidRPr="00F04BC9">
        <w:rPr>
          <w:rFonts w:ascii="Arial" w:hAnsi="Arial" w:cs="Arial"/>
          <w:spacing w:val="45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identified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subsequently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  <w:spacing w:val="-1"/>
        </w:rPr>
        <w:t>completed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-2"/>
        </w:rPr>
        <w:t>should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1"/>
        </w:rPr>
        <w:t>recorded</w:t>
      </w:r>
      <w:r w:rsidRPr="00F04BC9">
        <w:rPr>
          <w:rFonts w:ascii="Arial" w:hAnsi="Arial" w:cs="Arial"/>
          <w:spacing w:val="39"/>
        </w:rPr>
        <w:t xml:space="preserve"> </w:t>
      </w:r>
      <w:r w:rsidR="00241E75">
        <w:rPr>
          <w:rFonts w:ascii="Arial" w:hAnsi="Arial" w:cs="Arial"/>
        </w:rPr>
        <w:t>in QL</w:t>
      </w:r>
      <w:r w:rsidRPr="00F04BC9">
        <w:rPr>
          <w:rFonts w:ascii="Arial" w:hAnsi="Arial" w:cs="Arial"/>
          <w:spacing w:val="-1"/>
        </w:rPr>
        <w:t>.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Aareon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QL</w:t>
      </w:r>
      <w:r w:rsidRPr="00F04BC9">
        <w:rPr>
          <w:rFonts w:ascii="Arial" w:hAnsi="Arial" w:cs="Arial"/>
          <w:spacing w:val="22"/>
        </w:rPr>
        <w:t xml:space="preserve"> </w:t>
      </w:r>
      <w:r w:rsidR="003154CD"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also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record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date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of</w:t>
      </w:r>
      <w:r w:rsidRPr="00F04BC9">
        <w:rPr>
          <w:rFonts w:ascii="Arial" w:hAnsi="Arial" w:cs="Arial"/>
          <w:spacing w:val="53"/>
          <w:w w:val="99"/>
        </w:rPr>
        <w:t xml:space="preserve"> </w:t>
      </w:r>
      <w:r w:rsidRPr="00F04BC9">
        <w:rPr>
          <w:rFonts w:ascii="Arial" w:hAnsi="Arial" w:cs="Arial"/>
        </w:rPr>
        <w:t>any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subsequent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re-inspection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required, where applicable.</w:t>
      </w:r>
    </w:p>
    <w:p w14:paraId="015EF068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ind w:right="114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69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hold</w:t>
      </w:r>
      <w:r w:rsidRPr="00F04BC9">
        <w:rPr>
          <w:rFonts w:ascii="Arial" w:hAnsi="Arial" w:cs="Arial"/>
        </w:rPr>
        <w:t xml:space="preserve">  and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  <w:spacing w:val="-1"/>
        </w:rPr>
        <w:t>maintain</w:t>
      </w:r>
      <w:r w:rsidRPr="00F04BC9">
        <w:rPr>
          <w:rFonts w:ascii="Arial" w:hAnsi="Arial" w:cs="Arial"/>
          <w:spacing w:val="66"/>
        </w:rPr>
        <w:t xml:space="preserve"> </w:t>
      </w:r>
      <w:r w:rsidRPr="00F04BC9">
        <w:rPr>
          <w:rFonts w:ascii="Arial" w:hAnsi="Arial" w:cs="Arial"/>
          <w:spacing w:val="-1"/>
        </w:rPr>
        <w:t>accurate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records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against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  <w:spacing w:val="-1"/>
        </w:rPr>
        <w:t>every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non-domestic</w:t>
      </w:r>
      <w:r w:rsidRPr="00F04BC9">
        <w:rPr>
          <w:rFonts w:ascii="Arial" w:eastAsia="Times New Roman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(communal),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domestic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‘other’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property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where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applicable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eastAsia="Times New Roman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reports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other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certification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49"/>
        </w:rPr>
        <w:t xml:space="preserve"> </w:t>
      </w:r>
      <w:r w:rsidRPr="00F04BC9">
        <w:rPr>
          <w:rFonts w:ascii="Arial" w:hAnsi="Arial" w:cs="Arial"/>
          <w:spacing w:val="-1"/>
        </w:rPr>
        <w:t>stored</w:t>
      </w:r>
      <w:r w:rsidRPr="00F04BC9">
        <w:rPr>
          <w:rFonts w:ascii="Arial" w:hAnsi="Arial" w:cs="Arial"/>
          <w:spacing w:val="50"/>
        </w:rPr>
        <w:t xml:space="preserve"> </w:t>
      </w:r>
      <w:r w:rsidRPr="00F04BC9">
        <w:rPr>
          <w:rFonts w:ascii="Arial" w:hAnsi="Arial" w:cs="Arial"/>
        </w:rPr>
        <w:t>on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49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organisation’s</w:t>
      </w:r>
      <w:proofErr w:type="spellEnd"/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  <w:spacing w:val="-1"/>
        </w:rPr>
        <w:t>shared</w:t>
      </w:r>
      <w:r w:rsidRPr="00F04BC9">
        <w:rPr>
          <w:rFonts w:ascii="Arial" w:eastAsia="Times New Roman" w:hAnsi="Arial" w:cs="Arial"/>
          <w:spacing w:val="47"/>
        </w:rPr>
        <w:t xml:space="preserve"> </w:t>
      </w:r>
      <w:r w:rsidRPr="00F04BC9">
        <w:rPr>
          <w:rFonts w:ascii="Arial" w:hAnsi="Arial" w:cs="Arial"/>
        </w:rPr>
        <w:t>drive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within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consultant’s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web-based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portal.</w:t>
      </w:r>
    </w:p>
    <w:p w14:paraId="3239883E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ind w:right="127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Appropriate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information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58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</w:rPr>
        <w:t>made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available</w:t>
      </w:r>
      <w:r w:rsidRPr="00F04BC9">
        <w:rPr>
          <w:rFonts w:ascii="Arial" w:hAnsi="Arial" w:cs="Arial"/>
          <w:spacing w:val="58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interested</w:t>
      </w:r>
      <w:r w:rsidRPr="00F04BC9">
        <w:rPr>
          <w:rFonts w:ascii="Arial" w:hAnsi="Arial" w:cs="Arial"/>
          <w:spacing w:val="49"/>
        </w:rPr>
        <w:t xml:space="preserve"> </w:t>
      </w:r>
      <w:r w:rsidRPr="00F04BC9">
        <w:rPr>
          <w:rFonts w:ascii="Arial" w:hAnsi="Arial" w:cs="Arial"/>
          <w:spacing w:val="-1"/>
        </w:rPr>
        <w:t>stakeholders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  <w:spacing w:val="-1"/>
        </w:rPr>
        <w:t>required.</w:t>
      </w:r>
    </w:p>
    <w:p w14:paraId="642C90C8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1CBB4155" w14:textId="77777777" w:rsidR="00EA5C2F" w:rsidRPr="00F04BC9" w:rsidRDefault="00E6080A">
      <w:pPr>
        <w:pStyle w:val="Heading1"/>
        <w:numPr>
          <w:ilvl w:val="0"/>
          <w:numId w:val="2"/>
        </w:numPr>
        <w:tabs>
          <w:tab w:val="left" w:pos="667"/>
        </w:tabs>
        <w:spacing w:before="200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11" w:name="_bookmark9"/>
      <w:bookmarkEnd w:id="11"/>
      <w:r w:rsidRPr="00F04BC9">
        <w:rPr>
          <w:rFonts w:ascii="Arial" w:hAnsi="Arial" w:cs="Arial"/>
          <w:spacing w:val="-1"/>
          <w:sz w:val="24"/>
          <w:szCs w:val="24"/>
        </w:rPr>
        <w:t>Roles</w:t>
      </w:r>
      <w:r w:rsidRPr="00F04BC9">
        <w:rPr>
          <w:rFonts w:ascii="Arial" w:hAnsi="Arial" w:cs="Arial"/>
          <w:spacing w:val="-2"/>
          <w:sz w:val="24"/>
          <w:szCs w:val="24"/>
        </w:rPr>
        <w:t xml:space="preserve"> </w:t>
      </w:r>
      <w:r w:rsidRPr="00F04BC9">
        <w:rPr>
          <w:rFonts w:ascii="Arial" w:hAnsi="Arial" w:cs="Arial"/>
          <w:spacing w:val="-1"/>
          <w:sz w:val="24"/>
          <w:szCs w:val="24"/>
        </w:rPr>
        <w:t>and</w:t>
      </w:r>
      <w:r w:rsidRPr="00F04BC9">
        <w:rPr>
          <w:rFonts w:ascii="Arial" w:hAnsi="Arial" w:cs="Arial"/>
          <w:sz w:val="24"/>
          <w:szCs w:val="24"/>
        </w:rPr>
        <w:t xml:space="preserve"> </w:t>
      </w:r>
      <w:r w:rsidRPr="00F04BC9">
        <w:rPr>
          <w:rFonts w:ascii="Arial" w:hAnsi="Arial" w:cs="Arial"/>
          <w:spacing w:val="-1"/>
          <w:sz w:val="24"/>
          <w:szCs w:val="24"/>
        </w:rPr>
        <w:t>Responsibilities</w:t>
      </w:r>
    </w:p>
    <w:p w14:paraId="56C60EA1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250"/>
        <w:ind w:right="114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Board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have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overall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governance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responsibility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ensuring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policy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fully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implemented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 xml:space="preserve">to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full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compliance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regulatory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standards,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legislation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codes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practice.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such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Board</w:t>
      </w:r>
      <w:r w:rsidRPr="00F04BC9">
        <w:rPr>
          <w:rFonts w:ascii="Arial" w:hAnsi="Arial" w:cs="Arial"/>
          <w:spacing w:val="57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formally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approve</w:t>
      </w:r>
      <w:r w:rsidRPr="00F04BC9">
        <w:rPr>
          <w:rFonts w:ascii="Arial" w:hAnsi="Arial" w:cs="Arial"/>
          <w:spacing w:val="-1"/>
        </w:rPr>
        <w:t xml:space="preserve"> </w:t>
      </w:r>
      <w:r w:rsidRPr="00F04BC9">
        <w:rPr>
          <w:rFonts w:ascii="Arial" w:hAnsi="Arial" w:cs="Arial"/>
        </w:rPr>
        <w:t>this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policy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review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3"/>
        </w:rPr>
        <w:t>it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every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year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(or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sooner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if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there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49"/>
          <w:w w:val="99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change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regulation,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legislation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codes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of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practice).</w:t>
      </w:r>
    </w:p>
    <w:p w14:paraId="072C0B89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ind w:right="113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 xml:space="preserve">The </w:t>
      </w:r>
      <w:r w:rsidRPr="00F04BC9">
        <w:rPr>
          <w:rFonts w:ascii="Arial" w:hAnsi="Arial" w:cs="Arial"/>
          <w:spacing w:val="-1"/>
        </w:rPr>
        <w:t>Board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receive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 xml:space="preserve">regular </w:t>
      </w:r>
      <w:r w:rsidRPr="00F04BC9">
        <w:rPr>
          <w:rFonts w:ascii="Arial" w:hAnsi="Arial" w:cs="Arial"/>
          <w:spacing w:val="-1"/>
        </w:rPr>
        <w:t xml:space="preserve">updates </w:t>
      </w:r>
      <w:r w:rsidRPr="00F04BC9">
        <w:rPr>
          <w:rFonts w:ascii="Arial" w:hAnsi="Arial" w:cs="Arial"/>
        </w:rPr>
        <w:t xml:space="preserve">on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implementation</w:t>
      </w:r>
      <w:r w:rsidRPr="00F04BC9">
        <w:rPr>
          <w:rFonts w:ascii="Arial" w:hAnsi="Arial" w:cs="Arial"/>
        </w:rPr>
        <w:t xml:space="preserve"> of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0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51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Policy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performance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  <w:spacing w:val="-1"/>
        </w:rPr>
        <w:t>along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  <w:spacing w:val="-1"/>
        </w:rPr>
        <w:t>notification</w:t>
      </w:r>
      <w:r w:rsidRPr="00F04BC9">
        <w:rPr>
          <w:rFonts w:ascii="Arial" w:hAnsi="Arial" w:cs="Arial"/>
          <w:spacing w:val="50"/>
        </w:rPr>
        <w:t xml:space="preserve"> </w:t>
      </w:r>
      <w:r w:rsidRPr="00F04BC9">
        <w:rPr>
          <w:rFonts w:ascii="Arial" w:hAnsi="Arial" w:cs="Arial"/>
          <w:spacing w:val="-1"/>
        </w:rPr>
        <w:t>of</w:t>
      </w:r>
      <w:r w:rsidRPr="00F04BC9">
        <w:rPr>
          <w:rFonts w:ascii="Arial" w:hAnsi="Arial" w:cs="Arial"/>
          <w:spacing w:val="49"/>
        </w:rPr>
        <w:t xml:space="preserve"> </w:t>
      </w:r>
      <w:r w:rsidRPr="00F04BC9">
        <w:rPr>
          <w:rFonts w:ascii="Arial" w:hAnsi="Arial" w:cs="Arial"/>
        </w:rPr>
        <w:t>any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  <w:spacing w:val="1"/>
        </w:rPr>
        <w:t>non-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compliance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issue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which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identified.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This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so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they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have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assurance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  <w:spacing w:val="-1"/>
        </w:rPr>
        <w:t>policy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operating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effectively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practice.</w:t>
      </w:r>
    </w:p>
    <w:p w14:paraId="3FC34077" w14:textId="48888807" w:rsidR="00EA5C2F" w:rsidRPr="00F04BC9" w:rsidRDefault="007E1B18">
      <w:pPr>
        <w:pStyle w:val="BodyText"/>
        <w:numPr>
          <w:ilvl w:val="1"/>
          <w:numId w:val="2"/>
        </w:numPr>
        <w:tabs>
          <w:tab w:val="left" w:pos="667"/>
        </w:tabs>
        <w:spacing w:before="199"/>
        <w:ind w:right="112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DMT</w:t>
      </w:r>
      <w:r w:rsidR="00E6080A" w:rsidRPr="00F04BC9">
        <w:rPr>
          <w:rFonts w:ascii="Arial" w:hAnsi="Arial" w:cs="Arial"/>
          <w:spacing w:val="3"/>
        </w:rPr>
        <w:t xml:space="preserve"> </w:t>
      </w:r>
      <w:r w:rsidR="00E6080A" w:rsidRPr="00F04BC9">
        <w:rPr>
          <w:rFonts w:ascii="Arial" w:hAnsi="Arial" w:cs="Arial"/>
          <w:spacing w:val="-1"/>
        </w:rPr>
        <w:t>will</w:t>
      </w:r>
      <w:r w:rsidR="00E6080A" w:rsidRPr="00F04BC9">
        <w:rPr>
          <w:rFonts w:ascii="Arial" w:hAnsi="Arial" w:cs="Arial"/>
          <w:spacing w:val="3"/>
        </w:rPr>
        <w:t xml:space="preserve"> </w:t>
      </w:r>
      <w:r w:rsidR="00E6080A" w:rsidRPr="00F04BC9">
        <w:rPr>
          <w:rFonts w:ascii="Arial" w:hAnsi="Arial" w:cs="Arial"/>
          <w:spacing w:val="-1"/>
        </w:rPr>
        <w:t>receive</w:t>
      </w:r>
      <w:r w:rsidR="00E6080A" w:rsidRPr="00F04BC9">
        <w:rPr>
          <w:rFonts w:ascii="Arial" w:hAnsi="Arial" w:cs="Arial"/>
          <w:spacing w:val="4"/>
        </w:rPr>
        <w:t xml:space="preserve"> </w:t>
      </w:r>
      <w:r w:rsidR="00E6080A" w:rsidRPr="00F04BC9">
        <w:rPr>
          <w:rFonts w:ascii="Arial" w:hAnsi="Arial" w:cs="Arial"/>
          <w:spacing w:val="-1"/>
        </w:rPr>
        <w:t>reports</w:t>
      </w:r>
      <w:r w:rsidR="00E6080A" w:rsidRPr="00F04BC9">
        <w:rPr>
          <w:rFonts w:ascii="Arial" w:hAnsi="Arial" w:cs="Arial"/>
          <w:spacing w:val="3"/>
        </w:rPr>
        <w:t xml:space="preserve"> </w:t>
      </w:r>
      <w:r w:rsidR="00E6080A" w:rsidRPr="00F04BC9">
        <w:rPr>
          <w:rFonts w:ascii="Arial" w:hAnsi="Arial" w:cs="Arial"/>
        </w:rPr>
        <w:t>in</w:t>
      </w:r>
      <w:r w:rsidR="00E6080A" w:rsidRPr="00F04BC9">
        <w:rPr>
          <w:rFonts w:ascii="Arial" w:hAnsi="Arial" w:cs="Arial"/>
          <w:spacing w:val="4"/>
        </w:rPr>
        <w:t xml:space="preserve"> </w:t>
      </w:r>
      <w:r w:rsidR="00E6080A" w:rsidRPr="00F04BC9">
        <w:rPr>
          <w:rFonts w:ascii="Arial" w:hAnsi="Arial" w:cs="Arial"/>
          <w:spacing w:val="-1"/>
        </w:rPr>
        <w:t>respect</w:t>
      </w:r>
      <w:r w:rsidR="00E6080A" w:rsidRPr="00F04BC9">
        <w:rPr>
          <w:rFonts w:ascii="Arial" w:hAnsi="Arial" w:cs="Arial"/>
          <w:spacing w:val="5"/>
        </w:rPr>
        <w:t xml:space="preserve"> </w:t>
      </w:r>
      <w:r w:rsidR="00E6080A" w:rsidRPr="00F04BC9">
        <w:rPr>
          <w:rFonts w:ascii="Arial" w:hAnsi="Arial" w:cs="Arial"/>
        </w:rPr>
        <w:t>of</w:t>
      </w:r>
      <w:r w:rsidR="00E6080A" w:rsidRPr="00F04BC9">
        <w:rPr>
          <w:rFonts w:ascii="Arial" w:hAnsi="Arial" w:cs="Arial"/>
          <w:spacing w:val="4"/>
        </w:rPr>
        <w:t xml:space="preserve"> </w:t>
      </w:r>
      <w:r w:rsidR="00E6080A" w:rsidRPr="00F04BC9">
        <w:rPr>
          <w:rFonts w:ascii="Arial" w:hAnsi="Arial" w:cs="Arial"/>
          <w:spacing w:val="-1"/>
        </w:rPr>
        <w:t>asbestos</w:t>
      </w:r>
      <w:r w:rsidR="00E6080A" w:rsidRPr="00F04BC9">
        <w:rPr>
          <w:rFonts w:ascii="Arial" w:hAnsi="Arial" w:cs="Arial"/>
          <w:spacing w:val="3"/>
        </w:rPr>
        <w:t xml:space="preserve"> </w:t>
      </w:r>
      <w:r w:rsidR="00E6080A" w:rsidRPr="00F04BC9">
        <w:rPr>
          <w:rFonts w:ascii="Arial" w:hAnsi="Arial" w:cs="Arial"/>
          <w:spacing w:val="-1"/>
        </w:rPr>
        <w:t>management</w:t>
      </w:r>
      <w:r w:rsidR="00E6080A" w:rsidRPr="00F04BC9">
        <w:rPr>
          <w:rFonts w:ascii="Arial" w:hAnsi="Arial" w:cs="Arial"/>
          <w:spacing w:val="14"/>
        </w:rPr>
        <w:t xml:space="preserve"> </w:t>
      </w:r>
      <w:r w:rsidR="00E6080A" w:rsidRPr="00F04BC9">
        <w:rPr>
          <w:rFonts w:ascii="Arial" w:hAnsi="Arial" w:cs="Arial"/>
          <w:spacing w:val="-1"/>
        </w:rPr>
        <w:t>performance</w:t>
      </w:r>
      <w:r w:rsidR="00E6080A" w:rsidRPr="00F04BC9">
        <w:rPr>
          <w:rFonts w:ascii="Arial" w:hAnsi="Arial" w:cs="Arial"/>
          <w:spacing w:val="45"/>
        </w:rPr>
        <w:t xml:space="preserve"> </w:t>
      </w:r>
      <w:r w:rsidR="00E6080A" w:rsidRPr="00F04BC9">
        <w:rPr>
          <w:rFonts w:ascii="Arial" w:hAnsi="Arial" w:cs="Arial"/>
        </w:rPr>
        <w:t>and</w:t>
      </w:r>
      <w:r w:rsidR="00E6080A" w:rsidRPr="00F04BC9">
        <w:rPr>
          <w:rFonts w:ascii="Arial" w:hAnsi="Arial" w:cs="Arial"/>
          <w:spacing w:val="31"/>
        </w:rPr>
        <w:t xml:space="preserve"> </w:t>
      </w:r>
      <w:r w:rsidR="00E6080A" w:rsidRPr="00F04BC9">
        <w:rPr>
          <w:rFonts w:ascii="Arial" w:hAnsi="Arial" w:cs="Arial"/>
          <w:spacing w:val="-1"/>
        </w:rPr>
        <w:t>ensure</w:t>
      </w:r>
      <w:r w:rsidR="00E6080A" w:rsidRPr="00F04BC9">
        <w:rPr>
          <w:rFonts w:ascii="Arial" w:hAnsi="Arial" w:cs="Arial"/>
          <w:spacing w:val="32"/>
        </w:rPr>
        <w:t xml:space="preserve"> </w:t>
      </w:r>
      <w:r w:rsidR="00E6080A" w:rsidRPr="00F04BC9">
        <w:rPr>
          <w:rFonts w:ascii="Arial" w:hAnsi="Arial" w:cs="Arial"/>
          <w:spacing w:val="-1"/>
        </w:rPr>
        <w:t>compliance</w:t>
      </w:r>
      <w:r w:rsidR="00E6080A" w:rsidRPr="00F04BC9">
        <w:rPr>
          <w:rFonts w:ascii="Arial" w:hAnsi="Arial" w:cs="Arial"/>
          <w:spacing w:val="35"/>
        </w:rPr>
        <w:t xml:space="preserve"> </w:t>
      </w:r>
      <w:r w:rsidR="00E6080A" w:rsidRPr="00F04BC9">
        <w:rPr>
          <w:rFonts w:ascii="Arial" w:hAnsi="Arial" w:cs="Arial"/>
        </w:rPr>
        <w:t>is</w:t>
      </w:r>
      <w:r w:rsidR="00E6080A" w:rsidRPr="00F04BC9">
        <w:rPr>
          <w:rFonts w:ascii="Arial" w:hAnsi="Arial" w:cs="Arial"/>
          <w:spacing w:val="32"/>
        </w:rPr>
        <w:t xml:space="preserve"> </w:t>
      </w:r>
      <w:r w:rsidR="00E6080A" w:rsidRPr="00F04BC9">
        <w:rPr>
          <w:rFonts w:ascii="Arial" w:hAnsi="Arial" w:cs="Arial"/>
          <w:spacing w:val="-1"/>
        </w:rPr>
        <w:t>being</w:t>
      </w:r>
      <w:r w:rsidR="00E6080A" w:rsidRPr="00F04BC9">
        <w:rPr>
          <w:rFonts w:ascii="Arial" w:hAnsi="Arial" w:cs="Arial"/>
          <w:spacing w:val="34"/>
        </w:rPr>
        <w:t xml:space="preserve"> </w:t>
      </w:r>
      <w:r w:rsidR="00E6080A" w:rsidRPr="00F04BC9">
        <w:rPr>
          <w:rFonts w:ascii="Arial" w:hAnsi="Arial" w:cs="Arial"/>
        </w:rPr>
        <w:t>achieved.</w:t>
      </w:r>
      <w:r w:rsidR="00E6080A" w:rsidRPr="00F04BC9">
        <w:rPr>
          <w:rFonts w:ascii="Arial" w:hAnsi="Arial" w:cs="Arial"/>
          <w:spacing w:val="32"/>
        </w:rPr>
        <w:t xml:space="preserve"> </w:t>
      </w:r>
      <w:r w:rsidR="00E6080A" w:rsidRPr="00F04BC9">
        <w:rPr>
          <w:rFonts w:ascii="Arial" w:hAnsi="Arial" w:cs="Arial"/>
        </w:rPr>
        <w:t>They</w:t>
      </w:r>
      <w:r w:rsidR="00E6080A" w:rsidRPr="00F04BC9">
        <w:rPr>
          <w:rFonts w:ascii="Arial" w:hAnsi="Arial" w:cs="Arial"/>
          <w:spacing w:val="33"/>
        </w:rPr>
        <w:t xml:space="preserve"> </w:t>
      </w:r>
      <w:r w:rsidR="00E6080A" w:rsidRPr="00F04BC9">
        <w:rPr>
          <w:rFonts w:ascii="Arial" w:hAnsi="Arial" w:cs="Arial"/>
          <w:spacing w:val="-1"/>
        </w:rPr>
        <w:t>will</w:t>
      </w:r>
      <w:r w:rsidR="00E6080A" w:rsidRPr="00F04BC9">
        <w:rPr>
          <w:rFonts w:ascii="Arial" w:hAnsi="Arial" w:cs="Arial"/>
          <w:spacing w:val="33"/>
        </w:rPr>
        <w:t xml:space="preserve"> </w:t>
      </w:r>
      <w:r w:rsidR="00E6080A" w:rsidRPr="00F04BC9">
        <w:rPr>
          <w:rFonts w:ascii="Arial" w:hAnsi="Arial" w:cs="Arial"/>
          <w:spacing w:val="-1"/>
        </w:rPr>
        <w:t>also</w:t>
      </w:r>
      <w:r w:rsidR="00E6080A" w:rsidRPr="00F04BC9">
        <w:rPr>
          <w:rFonts w:ascii="Arial" w:hAnsi="Arial" w:cs="Arial"/>
          <w:spacing w:val="34"/>
        </w:rPr>
        <w:t xml:space="preserve"> </w:t>
      </w:r>
      <w:r w:rsidR="00E6080A" w:rsidRPr="00F04BC9">
        <w:rPr>
          <w:rFonts w:ascii="Arial" w:hAnsi="Arial" w:cs="Arial"/>
        </w:rPr>
        <w:t>be</w:t>
      </w:r>
      <w:r w:rsidR="00E6080A" w:rsidRPr="00F04BC9">
        <w:rPr>
          <w:rFonts w:ascii="Arial" w:hAnsi="Arial" w:cs="Arial"/>
          <w:spacing w:val="35"/>
        </w:rPr>
        <w:t xml:space="preserve"> </w:t>
      </w:r>
      <w:r w:rsidR="00E6080A" w:rsidRPr="00F04BC9">
        <w:rPr>
          <w:rFonts w:ascii="Arial" w:hAnsi="Arial" w:cs="Arial"/>
          <w:spacing w:val="-1"/>
        </w:rPr>
        <w:t>notified</w:t>
      </w:r>
      <w:r w:rsidR="00E6080A" w:rsidRPr="00F04BC9">
        <w:rPr>
          <w:rFonts w:ascii="Arial" w:hAnsi="Arial" w:cs="Arial"/>
          <w:spacing w:val="31"/>
        </w:rPr>
        <w:t xml:space="preserve"> </w:t>
      </w:r>
      <w:r w:rsidR="00E6080A" w:rsidRPr="00F04BC9">
        <w:rPr>
          <w:rFonts w:ascii="Arial" w:hAnsi="Arial" w:cs="Arial"/>
        </w:rPr>
        <w:t>of</w:t>
      </w:r>
      <w:r w:rsidR="00E6080A" w:rsidRPr="00F04BC9">
        <w:rPr>
          <w:rFonts w:ascii="Arial" w:hAnsi="Arial" w:cs="Arial"/>
          <w:spacing w:val="33"/>
        </w:rPr>
        <w:t xml:space="preserve"> </w:t>
      </w:r>
      <w:r w:rsidR="00E6080A" w:rsidRPr="00F04BC9">
        <w:rPr>
          <w:rFonts w:ascii="Arial" w:hAnsi="Arial" w:cs="Arial"/>
          <w:spacing w:val="2"/>
        </w:rPr>
        <w:t>any</w:t>
      </w:r>
      <w:r w:rsidR="00E6080A" w:rsidRPr="00F04BC9">
        <w:rPr>
          <w:rFonts w:ascii="Arial" w:hAnsi="Arial" w:cs="Arial"/>
          <w:spacing w:val="37"/>
        </w:rPr>
        <w:t xml:space="preserve"> </w:t>
      </w:r>
      <w:r w:rsidR="00E6080A" w:rsidRPr="00F04BC9">
        <w:rPr>
          <w:rFonts w:ascii="Arial" w:hAnsi="Arial" w:cs="Arial"/>
          <w:spacing w:val="-1"/>
        </w:rPr>
        <w:t>non-compliance</w:t>
      </w:r>
      <w:r w:rsidR="00E6080A" w:rsidRPr="00F04BC9">
        <w:rPr>
          <w:rFonts w:ascii="Arial" w:hAnsi="Arial" w:cs="Arial"/>
          <w:spacing w:val="-6"/>
        </w:rPr>
        <w:t xml:space="preserve"> </w:t>
      </w:r>
      <w:r w:rsidR="00E6080A" w:rsidRPr="00F04BC9">
        <w:rPr>
          <w:rFonts w:ascii="Arial" w:hAnsi="Arial" w:cs="Arial"/>
          <w:spacing w:val="-1"/>
        </w:rPr>
        <w:t>issue</w:t>
      </w:r>
      <w:r w:rsidR="00E6080A" w:rsidRPr="00F04BC9">
        <w:rPr>
          <w:rFonts w:ascii="Arial" w:hAnsi="Arial" w:cs="Arial"/>
          <w:spacing w:val="-3"/>
        </w:rPr>
        <w:t xml:space="preserve"> </w:t>
      </w:r>
      <w:r w:rsidR="00E6080A" w:rsidRPr="00F04BC9">
        <w:rPr>
          <w:rFonts w:ascii="Arial" w:hAnsi="Arial" w:cs="Arial"/>
          <w:spacing w:val="-1"/>
        </w:rPr>
        <w:t>identified.</w:t>
      </w:r>
    </w:p>
    <w:p w14:paraId="408CE9D3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199"/>
        <w:ind w:right="116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50"/>
        </w:rPr>
        <w:t xml:space="preserve"> </w:t>
      </w:r>
      <w:r w:rsidRPr="00F04BC9">
        <w:rPr>
          <w:rFonts w:ascii="Arial" w:hAnsi="Arial" w:cs="Arial"/>
          <w:spacing w:val="-1"/>
        </w:rPr>
        <w:t>Customer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Experience</w:t>
      </w:r>
      <w:r w:rsidRPr="00F04BC9">
        <w:rPr>
          <w:rFonts w:ascii="Arial" w:hAnsi="Arial" w:cs="Arial"/>
          <w:spacing w:val="50"/>
        </w:rPr>
        <w:t xml:space="preserve"> </w:t>
      </w:r>
      <w:r w:rsidRPr="00F04BC9">
        <w:rPr>
          <w:rFonts w:ascii="Arial" w:hAnsi="Arial" w:cs="Arial"/>
          <w:spacing w:val="-1"/>
        </w:rPr>
        <w:t>Director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</w:rPr>
        <w:t>has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strategic</w:t>
      </w:r>
      <w:r w:rsidRPr="00F04BC9">
        <w:rPr>
          <w:rFonts w:ascii="Arial" w:hAnsi="Arial" w:cs="Arial"/>
          <w:spacing w:val="50"/>
        </w:rPr>
        <w:t xml:space="preserve"> </w:t>
      </w:r>
      <w:r w:rsidRPr="00F04BC9">
        <w:rPr>
          <w:rFonts w:ascii="Arial" w:hAnsi="Arial" w:cs="Arial"/>
          <w:spacing w:val="-1"/>
        </w:rPr>
        <w:t>responsibility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49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ensuring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compliance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5"/>
        </w:rPr>
        <w:t>is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achieved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45"/>
        </w:rPr>
        <w:t xml:space="preserve"> </w:t>
      </w:r>
      <w:r w:rsidRPr="00F04BC9">
        <w:rPr>
          <w:rFonts w:ascii="Arial" w:hAnsi="Arial" w:cs="Arial"/>
          <w:spacing w:val="-1"/>
        </w:rPr>
        <w:t>maintained.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5"/>
        </w:rPr>
        <w:t xml:space="preserve"> </w:t>
      </w:r>
      <w:r w:rsidR="003154CD" w:rsidRPr="00F04BC9">
        <w:rPr>
          <w:rFonts w:ascii="Arial" w:hAnsi="Arial" w:cs="Arial"/>
          <w:spacing w:val="-1"/>
        </w:rPr>
        <w:t xml:space="preserve">Compliance 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Manager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oversee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implementation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Policy.</w:t>
      </w:r>
    </w:p>
    <w:p w14:paraId="78F32043" w14:textId="77777777" w:rsidR="00EA5C2F" w:rsidRPr="00F04BC9" w:rsidRDefault="00EA5C2F">
      <w:pPr>
        <w:jc w:val="both"/>
        <w:rPr>
          <w:rFonts w:ascii="Arial" w:hAnsi="Arial" w:cs="Arial"/>
          <w:sz w:val="24"/>
          <w:szCs w:val="24"/>
        </w:rPr>
        <w:sectPr w:rsidR="00EA5C2F" w:rsidRPr="00F04BC9">
          <w:pgSz w:w="11910" w:h="16840"/>
          <w:pgMar w:top="960" w:right="1320" w:bottom="960" w:left="1340" w:header="728" w:footer="764" w:gutter="0"/>
          <w:cols w:space="720"/>
        </w:sectPr>
      </w:pPr>
    </w:p>
    <w:p w14:paraId="222997AA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30AC08D6" w14:textId="77777777" w:rsidR="00EA5C2F" w:rsidRPr="00F04BC9" w:rsidRDefault="00EA5C2F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52DBB66F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0"/>
        <w:ind w:right="120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7"/>
        </w:rPr>
        <w:t xml:space="preserve"> </w:t>
      </w:r>
      <w:r w:rsidR="00506D13" w:rsidRPr="00F04BC9">
        <w:rPr>
          <w:rFonts w:ascii="Arial" w:hAnsi="Arial" w:cs="Arial"/>
          <w:spacing w:val="-1"/>
        </w:rPr>
        <w:t xml:space="preserve">Compliance Manager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responsible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overseeing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delivery</w:t>
      </w:r>
      <w:r w:rsidRPr="00F04BC9">
        <w:rPr>
          <w:rFonts w:ascii="Arial" w:hAnsi="Arial" w:cs="Arial"/>
          <w:spacing w:val="45"/>
          <w:w w:val="99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agreed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inspection</w:t>
      </w:r>
      <w:r w:rsidRPr="00F04BC9">
        <w:rPr>
          <w:rFonts w:ascii="Arial" w:hAnsi="Arial" w:cs="Arial"/>
          <w:spacing w:val="19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programmes</w:t>
      </w:r>
      <w:proofErr w:type="spellEnd"/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19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prioritisation</w:t>
      </w:r>
      <w:proofErr w:type="spellEnd"/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implementation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any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  <w:spacing w:val="-1"/>
        </w:rPr>
        <w:t>works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arising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from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surveys.</w:t>
      </w:r>
    </w:p>
    <w:p w14:paraId="51F29F1C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199"/>
        <w:ind w:right="119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housing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supported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</w:rPr>
        <w:t>housing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teams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provide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key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support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gaining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access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into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properties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where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access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proving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difficult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use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standards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methods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do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so.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They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also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facilitate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  <w:spacing w:val="-1"/>
        </w:rPr>
        <w:t>legal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  <w:spacing w:val="-1"/>
        </w:rPr>
        <w:t>process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37"/>
          <w:w w:val="99"/>
        </w:rPr>
        <w:t xml:space="preserve"> </w:t>
      </w:r>
      <w:r w:rsidRPr="00F04BC9">
        <w:rPr>
          <w:rFonts w:ascii="Arial" w:hAnsi="Arial" w:cs="Arial"/>
        </w:rPr>
        <w:t>gain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access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necessary.</w:t>
      </w:r>
    </w:p>
    <w:p w14:paraId="63CEC664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0E9DE6A3" w14:textId="77777777" w:rsidR="00EA5C2F" w:rsidRPr="00F04BC9" w:rsidRDefault="00E6080A">
      <w:pPr>
        <w:pStyle w:val="Heading1"/>
        <w:numPr>
          <w:ilvl w:val="0"/>
          <w:numId w:val="2"/>
        </w:numPr>
        <w:tabs>
          <w:tab w:val="left" w:pos="667"/>
        </w:tabs>
        <w:spacing w:before="199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12" w:name="_bookmark10"/>
      <w:bookmarkEnd w:id="12"/>
      <w:r w:rsidRPr="00F04BC9">
        <w:rPr>
          <w:rFonts w:ascii="Arial" w:hAnsi="Arial" w:cs="Arial"/>
          <w:spacing w:val="-1"/>
          <w:sz w:val="24"/>
          <w:szCs w:val="24"/>
        </w:rPr>
        <w:t>Competent</w:t>
      </w:r>
      <w:r w:rsidRPr="00F04BC9">
        <w:rPr>
          <w:rFonts w:ascii="Arial" w:hAnsi="Arial" w:cs="Arial"/>
          <w:spacing w:val="-3"/>
          <w:sz w:val="24"/>
          <w:szCs w:val="24"/>
        </w:rPr>
        <w:t xml:space="preserve"> </w:t>
      </w:r>
      <w:r w:rsidRPr="00F04BC9">
        <w:rPr>
          <w:rFonts w:ascii="Arial" w:hAnsi="Arial" w:cs="Arial"/>
          <w:spacing w:val="-1"/>
          <w:sz w:val="24"/>
          <w:szCs w:val="24"/>
        </w:rPr>
        <w:t>Persons</w:t>
      </w:r>
    </w:p>
    <w:p w14:paraId="5AA5BBCD" w14:textId="1D878284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202"/>
        <w:ind w:right="11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</w:rPr>
        <w:t>that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manager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lead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responsibility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50"/>
        </w:rPr>
        <w:t xml:space="preserve"> </w:t>
      </w:r>
      <w:r w:rsidRPr="00F04BC9">
        <w:rPr>
          <w:rFonts w:ascii="Arial" w:hAnsi="Arial" w:cs="Arial"/>
          <w:spacing w:val="-1"/>
        </w:rPr>
        <w:t>operational</w:t>
      </w:r>
      <w:r w:rsidRPr="00F04BC9">
        <w:rPr>
          <w:rFonts w:ascii="Arial" w:hAnsi="Arial" w:cs="Arial"/>
          <w:spacing w:val="43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delivery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P405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qualified</w:t>
      </w:r>
      <w:r w:rsidRPr="00F04BC9">
        <w:rPr>
          <w:rFonts w:ascii="Arial" w:hAnsi="Arial" w:cs="Arial"/>
          <w:spacing w:val="8"/>
        </w:rPr>
        <w:t xml:space="preserve"> </w:t>
      </w:r>
      <w:r w:rsidRPr="00F04BC9">
        <w:rPr>
          <w:rFonts w:ascii="Arial" w:hAnsi="Arial" w:cs="Arial"/>
        </w:rPr>
        <w:t>(as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defined</w:t>
      </w:r>
      <w:r w:rsidRPr="00F04BC9">
        <w:rPr>
          <w:rFonts w:ascii="Arial" w:hAnsi="Arial" w:cs="Arial"/>
          <w:spacing w:val="6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10.5)..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</w:rPr>
        <w:t>If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</w:rPr>
        <w:t>they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do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not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have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  <w:spacing w:val="-1"/>
        </w:rPr>
        <w:t>P405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</w:rPr>
        <w:t>one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additional</w:t>
      </w:r>
      <w:r w:rsidRPr="00F04BC9">
        <w:rPr>
          <w:rFonts w:ascii="Arial" w:hAnsi="Arial" w:cs="Arial"/>
          <w:spacing w:val="2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qualifications</w:t>
      </w:r>
      <w:r w:rsidRPr="00F04BC9">
        <w:rPr>
          <w:rFonts w:ascii="Arial" w:hAnsi="Arial" w:cs="Arial"/>
          <w:spacing w:val="71"/>
        </w:rPr>
        <w:t xml:space="preserve"> </w:t>
      </w:r>
      <w:r w:rsidRPr="00F04BC9">
        <w:rPr>
          <w:rFonts w:ascii="Arial" w:hAnsi="Arial" w:cs="Arial"/>
          <w:spacing w:val="-2"/>
        </w:rPr>
        <w:t>already,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  <w:spacing w:val="-1"/>
        </w:rPr>
        <w:t>they</w:t>
      </w:r>
      <w:r w:rsidRPr="00F04BC9">
        <w:rPr>
          <w:rFonts w:ascii="Arial" w:hAnsi="Arial" w:cs="Arial"/>
          <w:spacing w:val="69"/>
        </w:rPr>
        <w:t xml:space="preserve"> </w:t>
      </w:r>
      <w:r w:rsidRPr="00F04BC9">
        <w:rPr>
          <w:rFonts w:ascii="Arial" w:hAnsi="Arial" w:cs="Arial"/>
          <w:spacing w:val="-1"/>
        </w:rPr>
        <w:t>should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  <w:spacing w:val="-1"/>
        </w:rPr>
        <w:t>obtain</w:t>
      </w:r>
      <w:r w:rsidRPr="00F04BC9">
        <w:rPr>
          <w:rFonts w:ascii="Arial" w:hAnsi="Arial" w:cs="Arial"/>
        </w:rPr>
        <w:t xml:space="preserve">  </w:t>
      </w:r>
      <w:r w:rsidRPr="00F04BC9">
        <w:rPr>
          <w:rFonts w:ascii="Arial" w:hAnsi="Arial" w:cs="Arial"/>
          <w:spacing w:val="-1"/>
        </w:rPr>
        <w:t>them</w:t>
      </w:r>
      <w:r w:rsidRPr="00F04BC9">
        <w:rPr>
          <w:rFonts w:ascii="Arial" w:hAnsi="Arial" w:cs="Arial"/>
          <w:spacing w:val="70"/>
        </w:rPr>
        <w:t xml:space="preserve"> </w:t>
      </w:r>
      <w:r w:rsidRPr="00F04BC9">
        <w:rPr>
          <w:rFonts w:ascii="Arial" w:hAnsi="Arial" w:cs="Arial"/>
          <w:spacing w:val="-1"/>
        </w:rPr>
        <w:t>within</w:t>
      </w:r>
      <w:r w:rsidRPr="00F04BC9">
        <w:rPr>
          <w:rFonts w:ascii="Arial" w:hAnsi="Arial" w:cs="Arial"/>
          <w:spacing w:val="71"/>
        </w:rPr>
        <w:t xml:space="preserve"> </w:t>
      </w:r>
      <w:r w:rsidR="003154CD" w:rsidRPr="00F04BC9">
        <w:rPr>
          <w:rFonts w:ascii="Arial" w:hAnsi="Arial" w:cs="Arial"/>
          <w:spacing w:val="-1"/>
        </w:rPr>
        <w:t>18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months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approval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this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  <w:spacing w:val="-1"/>
        </w:rPr>
        <w:t>policy.</w:t>
      </w:r>
    </w:p>
    <w:p w14:paraId="23229758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201"/>
        <w:ind w:right="119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competent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(UKAS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  <w:spacing w:val="-1"/>
        </w:rPr>
        <w:t>accredited)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contractors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</w:rPr>
        <w:t>are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procured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appointed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to deliver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initial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surveys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the ongoing</w:t>
      </w:r>
      <w:r w:rsidRPr="00F04BC9">
        <w:rPr>
          <w:rFonts w:ascii="Arial" w:hAnsi="Arial" w:cs="Arial"/>
          <w:spacing w:val="57"/>
          <w:w w:val="99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programme</w:t>
      </w:r>
      <w:proofErr w:type="spellEnd"/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surveys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thereafter.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42"/>
        </w:rPr>
        <w:t xml:space="preserve"> </w:t>
      </w:r>
      <w:r w:rsidR="003154CD" w:rsidRPr="00F04BC9">
        <w:rPr>
          <w:rFonts w:ascii="Arial" w:hAnsi="Arial" w:cs="Arial"/>
          <w:spacing w:val="-1"/>
        </w:rPr>
        <w:t>Compliance Manager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check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  <w:spacing w:val="-1"/>
        </w:rPr>
        <w:t>relevant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qualifications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8"/>
        </w:rPr>
        <w:t xml:space="preserve"> </w:t>
      </w:r>
      <w:r w:rsidRPr="00F04BC9">
        <w:rPr>
          <w:rFonts w:ascii="Arial" w:hAnsi="Arial" w:cs="Arial"/>
          <w:spacing w:val="-1"/>
        </w:rPr>
        <w:t>employees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working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51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these contractors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on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an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annual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basis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evidenced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appropriately.</w:t>
      </w:r>
    </w:p>
    <w:p w14:paraId="0114C5B7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201"/>
        <w:ind w:right="118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competent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licensed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removal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contractors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(LARC)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</w:rPr>
        <w:t>are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procured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appointed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notifiable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non-licensed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work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</w:rPr>
        <w:t>or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licensed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works.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39"/>
        </w:rPr>
        <w:t xml:space="preserve"> </w:t>
      </w:r>
      <w:r w:rsidR="003154CD" w:rsidRPr="00F04BC9">
        <w:rPr>
          <w:rFonts w:ascii="Arial" w:hAnsi="Arial" w:cs="Arial"/>
          <w:spacing w:val="-1"/>
        </w:rPr>
        <w:t>Compliance Manager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check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relevant</w:t>
      </w:r>
      <w:r w:rsidRPr="00F04BC9">
        <w:rPr>
          <w:rFonts w:ascii="Arial" w:hAnsi="Arial" w:cs="Arial"/>
          <w:spacing w:val="66"/>
        </w:rPr>
        <w:t xml:space="preserve"> </w:t>
      </w:r>
      <w:r w:rsidRPr="00F04BC9">
        <w:rPr>
          <w:rFonts w:ascii="Arial" w:hAnsi="Arial" w:cs="Arial"/>
          <w:spacing w:val="-1"/>
        </w:rPr>
        <w:t>qualifications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66"/>
        </w:rPr>
        <w:t xml:space="preserve"> </w:t>
      </w:r>
      <w:r w:rsidRPr="00F04BC9">
        <w:rPr>
          <w:rFonts w:ascii="Arial" w:hAnsi="Arial" w:cs="Arial"/>
        </w:rPr>
        <w:t>employees</w:t>
      </w:r>
      <w:r w:rsidRPr="00F04BC9">
        <w:rPr>
          <w:rFonts w:ascii="Arial" w:hAnsi="Arial" w:cs="Arial"/>
          <w:spacing w:val="66"/>
        </w:rPr>
        <w:t xml:space="preserve"> </w:t>
      </w:r>
      <w:r w:rsidRPr="00F04BC9">
        <w:rPr>
          <w:rFonts w:ascii="Arial" w:hAnsi="Arial" w:cs="Arial"/>
          <w:spacing w:val="-1"/>
        </w:rPr>
        <w:t>working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64"/>
        </w:rPr>
        <w:t xml:space="preserve"> </w:t>
      </w:r>
      <w:r w:rsidRPr="00F04BC9">
        <w:rPr>
          <w:rFonts w:ascii="Arial" w:hAnsi="Arial" w:cs="Arial"/>
          <w:spacing w:val="-1"/>
        </w:rPr>
        <w:t>these</w:t>
      </w:r>
      <w:r w:rsidRPr="00F04BC9">
        <w:rPr>
          <w:rFonts w:ascii="Arial" w:hAnsi="Arial" w:cs="Arial"/>
          <w:spacing w:val="68"/>
        </w:rPr>
        <w:t xml:space="preserve"> </w:t>
      </w:r>
      <w:r w:rsidRPr="00F04BC9">
        <w:rPr>
          <w:rFonts w:ascii="Arial" w:hAnsi="Arial" w:cs="Arial"/>
          <w:spacing w:val="-1"/>
        </w:rPr>
        <w:t>contractors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</w:rPr>
        <w:t>on</w:t>
      </w:r>
      <w:r w:rsidRPr="00F04BC9">
        <w:rPr>
          <w:rFonts w:ascii="Arial" w:hAnsi="Arial" w:cs="Arial"/>
          <w:spacing w:val="64"/>
        </w:rPr>
        <w:t xml:space="preserve"> </w:t>
      </w:r>
      <w:r w:rsidRPr="00F04BC9">
        <w:rPr>
          <w:rFonts w:ascii="Arial" w:hAnsi="Arial" w:cs="Arial"/>
        </w:rPr>
        <w:t>an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  <w:spacing w:val="-1"/>
        </w:rPr>
        <w:t>annual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basis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evidenced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appropriately.</w:t>
      </w:r>
    </w:p>
    <w:p w14:paraId="14F1C08B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19745DC8" w14:textId="77777777" w:rsidR="00EA5C2F" w:rsidRPr="00F04BC9" w:rsidRDefault="00E6080A">
      <w:pPr>
        <w:pStyle w:val="Heading1"/>
        <w:numPr>
          <w:ilvl w:val="0"/>
          <w:numId w:val="2"/>
        </w:numPr>
        <w:tabs>
          <w:tab w:val="left" w:pos="667"/>
        </w:tabs>
        <w:spacing w:before="199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13" w:name="_bookmark11"/>
      <w:bookmarkEnd w:id="13"/>
      <w:r w:rsidRPr="00F04BC9">
        <w:rPr>
          <w:rFonts w:ascii="Arial" w:hAnsi="Arial" w:cs="Arial"/>
          <w:spacing w:val="-1"/>
          <w:sz w:val="24"/>
          <w:szCs w:val="24"/>
        </w:rPr>
        <w:t>Training</w:t>
      </w:r>
    </w:p>
    <w:p w14:paraId="203E7300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202"/>
        <w:ind w:right="117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This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policy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Plan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that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supports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</w:rPr>
        <w:t>it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subject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range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training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across</w:t>
      </w:r>
      <w:r w:rsidRPr="00F04BC9">
        <w:rPr>
          <w:rFonts w:ascii="Arial" w:hAnsi="Arial" w:cs="Arial"/>
          <w:spacing w:val="29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involve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all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relevant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stakeholders.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58"/>
        </w:rPr>
        <w:t xml:space="preserve"> </w:t>
      </w:r>
      <w:r w:rsidRPr="00F04BC9">
        <w:rPr>
          <w:rFonts w:ascii="Arial" w:hAnsi="Arial" w:cs="Arial"/>
          <w:spacing w:val="-1"/>
        </w:rPr>
        <w:t>training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58"/>
        </w:rPr>
        <w:t xml:space="preserve"> </w:t>
      </w:r>
      <w:r w:rsidRPr="00F04BC9">
        <w:rPr>
          <w:rFonts w:ascii="Arial" w:hAnsi="Arial" w:cs="Arial"/>
          <w:spacing w:val="-1"/>
        </w:rPr>
        <w:t>bespoke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58"/>
        </w:rPr>
        <w:t xml:space="preserve"> </w:t>
      </w:r>
      <w:r w:rsidRPr="00F04BC9">
        <w:rPr>
          <w:rFonts w:ascii="Arial" w:hAnsi="Arial" w:cs="Arial"/>
          <w:spacing w:val="-1"/>
        </w:rPr>
        <w:t>individual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  <w:spacing w:val="-1"/>
        </w:rPr>
        <w:t>stakeholders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58"/>
        </w:rPr>
        <w:t xml:space="preserve"> </w:t>
      </w:r>
      <w:r w:rsidRPr="00F04BC9">
        <w:rPr>
          <w:rFonts w:ascii="Arial" w:hAnsi="Arial" w:cs="Arial"/>
          <w:spacing w:val="-1"/>
        </w:rPr>
        <w:t>refresher</w:t>
      </w:r>
      <w:r w:rsidRPr="00F04BC9">
        <w:rPr>
          <w:rFonts w:ascii="Arial" w:hAnsi="Arial" w:cs="Arial"/>
          <w:spacing w:val="4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training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be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provided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appropriate.</w:t>
      </w:r>
    </w:p>
    <w:p w14:paraId="16CE7EB6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ind w:right="11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Training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include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team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briefings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those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employees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  <w:spacing w:val="-1"/>
        </w:rPr>
        <w:t>who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need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have</w:t>
      </w:r>
      <w:r w:rsidRPr="00F04BC9">
        <w:rPr>
          <w:rFonts w:ascii="Arial" w:hAnsi="Arial" w:cs="Arial"/>
          <w:spacing w:val="13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eastAsia="Times New Roman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basic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understanding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awareness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but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who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</w:rPr>
        <w:t>may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not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actively</w:t>
      </w:r>
      <w:r w:rsidRPr="00F04BC9">
        <w:rPr>
          <w:rFonts w:ascii="Arial" w:eastAsia="Times New Roman" w:hAnsi="Arial" w:cs="Arial"/>
          <w:spacing w:val="49"/>
        </w:rPr>
        <w:t xml:space="preserve"> </w:t>
      </w:r>
      <w:r w:rsidRPr="00F04BC9">
        <w:rPr>
          <w:rFonts w:ascii="Arial" w:hAnsi="Arial" w:cs="Arial"/>
          <w:spacing w:val="-1"/>
        </w:rPr>
        <w:t>involved</w:t>
      </w:r>
      <w:r w:rsidRPr="00F04BC9">
        <w:rPr>
          <w:rFonts w:ascii="Arial" w:hAnsi="Arial" w:cs="Arial"/>
          <w:spacing w:val="62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  <w:spacing w:val="-1"/>
        </w:rPr>
        <w:t>delivery</w:t>
      </w:r>
      <w:r w:rsidRPr="00F04BC9">
        <w:rPr>
          <w:rFonts w:ascii="Arial" w:hAnsi="Arial" w:cs="Arial"/>
          <w:spacing w:val="64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policy,</w:t>
      </w:r>
      <w:r w:rsidRPr="00F04BC9">
        <w:rPr>
          <w:rFonts w:ascii="Arial" w:hAnsi="Arial" w:cs="Arial"/>
          <w:spacing w:val="64"/>
        </w:rPr>
        <w:t xml:space="preserve"> </w:t>
      </w:r>
      <w:r w:rsidRPr="00F04BC9">
        <w:rPr>
          <w:rFonts w:ascii="Arial" w:hAnsi="Arial" w:cs="Arial"/>
          <w:spacing w:val="-1"/>
        </w:rPr>
        <w:t>plan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65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programmes</w:t>
      </w:r>
      <w:proofErr w:type="spellEnd"/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eastAsia="Times New Roman" w:hAnsi="Arial" w:cs="Arial"/>
          <w:spacing w:val="4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surveys</w:t>
      </w:r>
      <w:r w:rsidRPr="00F04BC9">
        <w:rPr>
          <w:rFonts w:ascii="Arial" w:hAnsi="Arial" w:cs="Arial"/>
          <w:spacing w:val="42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works.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This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basic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  <w:spacing w:val="-1"/>
        </w:rPr>
        <w:t>awareness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  <w:spacing w:val="-1"/>
        </w:rPr>
        <w:t>training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eastAsia="Times New Roman" w:hAnsi="Arial" w:cs="Arial"/>
          <w:spacing w:val="37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include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  <w:spacing w:val="-1"/>
        </w:rPr>
        <w:t>delivery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</w:rPr>
        <w:t>at</w:t>
      </w:r>
      <w:r w:rsidRPr="00F04BC9">
        <w:rPr>
          <w:rFonts w:ascii="Arial" w:hAnsi="Arial" w:cs="Arial"/>
          <w:spacing w:val="60"/>
        </w:rPr>
        <w:t xml:space="preserve"> </w:t>
      </w:r>
      <w:r w:rsidRPr="00F04BC9">
        <w:rPr>
          <w:rFonts w:ascii="Arial" w:hAnsi="Arial" w:cs="Arial"/>
          <w:spacing w:val="-1"/>
        </w:rPr>
        <w:t>relevant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team</w:t>
      </w:r>
      <w:r w:rsidRPr="00F04BC9">
        <w:rPr>
          <w:rFonts w:ascii="Arial" w:hAnsi="Arial" w:cs="Arial"/>
          <w:spacing w:val="58"/>
        </w:rPr>
        <w:t xml:space="preserve"> </w:t>
      </w:r>
      <w:r w:rsidRPr="00F04BC9">
        <w:rPr>
          <w:rFonts w:ascii="Arial" w:hAnsi="Arial" w:cs="Arial"/>
          <w:spacing w:val="-1"/>
        </w:rPr>
        <w:t>meetings.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  <w:spacing w:val="-1"/>
        </w:rPr>
        <w:t>BHA’s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consultancy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should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be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 xml:space="preserve">able to </w:t>
      </w:r>
      <w:r w:rsidRPr="00F04BC9">
        <w:rPr>
          <w:rFonts w:ascii="Arial" w:hAnsi="Arial" w:cs="Arial"/>
        </w:rPr>
        <w:t>provide</w:t>
      </w:r>
      <w:r w:rsidRPr="00F04BC9">
        <w:rPr>
          <w:rFonts w:ascii="Arial" w:hAnsi="Arial" w:cs="Arial"/>
          <w:spacing w:val="-1"/>
        </w:rPr>
        <w:t xml:space="preserve"> this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training.</w:t>
      </w:r>
    </w:p>
    <w:p w14:paraId="0ADFD4B0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ind w:right="122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On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job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training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provided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those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employees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who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eastAsia="Times New Roman" w:hAnsi="Arial" w:cs="Arial"/>
          <w:spacing w:val="45"/>
        </w:rPr>
        <w:t xml:space="preserve"> </w:t>
      </w:r>
      <w:r w:rsidRPr="00F04BC9">
        <w:rPr>
          <w:rFonts w:ascii="Arial" w:hAnsi="Arial" w:cs="Arial"/>
          <w:spacing w:val="-1"/>
        </w:rPr>
        <w:t>responsible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managing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5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programme</w:t>
      </w:r>
      <w:proofErr w:type="spellEnd"/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surveys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remediation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works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eastAsia="Times New Roman" w:hAnsi="Arial" w:cs="Arial"/>
          <w:spacing w:val="49"/>
          <w:w w:val="99"/>
        </w:rPr>
        <w:t xml:space="preserve"> </w:t>
      </w:r>
      <w:r w:rsidRPr="00F04BC9">
        <w:rPr>
          <w:rFonts w:ascii="Arial" w:hAnsi="Arial" w:cs="Arial"/>
        </w:rPr>
        <w:t>part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  <w:spacing w:val="-1"/>
        </w:rPr>
        <w:t>their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  <w:spacing w:val="-1"/>
        </w:rPr>
        <w:t>daily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job.</w:t>
      </w:r>
      <w:r w:rsidRPr="00F04BC9">
        <w:rPr>
          <w:rFonts w:ascii="Arial" w:hAnsi="Arial" w:cs="Arial"/>
          <w:spacing w:val="72"/>
        </w:rPr>
        <w:t xml:space="preserve"> </w:t>
      </w:r>
      <w:r w:rsidRPr="00F04BC9">
        <w:rPr>
          <w:rFonts w:ascii="Arial" w:hAnsi="Arial" w:cs="Arial"/>
          <w:spacing w:val="-1"/>
        </w:rPr>
        <w:t>BHA’s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  <w:spacing w:val="-1"/>
        </w:rPr>
        <w:t>consultancy</w:t>
      </w:r>
      <w:r w:rsidRPr="00F04BC9">
        <w:rPr>
          <w:rFonts w:ascii="Arial" w:hAnsi="Arial" w:cs="Arial"/>
          <w:spacing w:val="34"/>
        </w:rPr>
        <w:t xml:space="preserve"> </w:t>
      </w:r>
      <w:r w:rsidRPr="00F04BC9">
        <w:rPr>
          <w:rFonts w:ascii="Arial" w:hAnsi="Arial" w:cs="Arial"/>
          <w:spacing w:val="-1"/>
        </w:rPr>
        <w:t>should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be</w:t>
      </w:r>
      <w:r w:rsidRPr="00F04BC9">
        <w:rPr>
          <w:rFonts w:ascii="Arial" w:hAnsi="Arial" w:cs="Arial"/>
          <w:spacing w:val="43"/>
        </w:rPr>
        <w:t xml:space="preserve"> </w:t>
      </w:r>
      <w:r w:rsidRPr="00F04BC9">
        <w:rPr>
          <w:rFonts w:ascii="Arial" w:hAnsi="Arial" w:cs="Arial"/>
          <w:spacing w:val="-1"/>
        </w:rPr>
        <w:t>able to provide this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training.</w:t>
      </w:r>
    </w:p>
    <w:p w14:paraId="47EF277C" w14:textId="77777777" w:rsidR="00EA5C2F" w:rsidRPr="00F04BC9" w:rsidRDefault="00EA5C2F">
      <w:pPr>
        <w:jc w:val="both"/>
        <w:rPr>
          <w:rFonts w:ascii="Arial" w:hAnsi="Arial" w:cs="Arial"/>
          <w:sz w:val="24"/>
          <w:szCs w:val="24"/>
        </w:rPr>
        <w:sectPr w:rsidR="00EA5C2F" w:rsidRPr="00F04BC9">
          <w:pgSz w:w="11910" w:h="16840"/>
          <w:pgMar w:top="960" w:right="1320" w:bottom="960" w:left="1340" w:header="728" w:footer="764" w:gutter="0"/>
          <w:cols w:space="720"/>
        </w:sectPr>
      </w:pPr>
    </w:p>
    <w:p w14:paraId="3CCAA371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44ECEAAF" w14:textId="77777777" w:rsidR="00EA5C2F" w:rsidRPr="00F04BC9" w:rsidRDefault="00EA5C2F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4FF42419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0"/>
        <w:ind w:right="11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Regular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tool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box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2"/>
        </w:rPr>
        <w:t>talks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should</w:t>
      </w:r>
      <w:r w:rsidRPr="00F04BC9">
        <w:rPr>
          <w:rFonts w:ascii="Arial" w:hAnsi="Arial" w:cs="Arial"/>
          <w:spacing w:val="23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given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</w:rPr>
        <w:t>by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BHA’s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contractor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partners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their</w:t>
      </w:r>
      <w:r w:rsidRPr="00F04BC9">
        <w:rPr>
          <w:rFonts w:ascii="Arial" w:eastAsia="Times New Roman" w:hAnsi="Arial" w:cs="Arial"/>
          <w:spacing w:val="51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 xml:space="preserve">operatives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</w:rPr>
        <w:t>form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1"/>
        </w:rPr>
        <w:t xml:space="preserve"> appropriate asbestos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awareness training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provide</w:t>
      </w:r>
      <w:r w:rsidRPr="00F04BC9">
        <w:rPr>
          <w:rFonts w:ascii="Arial" w:eastAsia="Times New Roman" w:hAnsi="Arial" w:cs="Arial"/>
          <w:spacing w:val="57"/>
        </w:rPr>
        <w:t xml:space="preserve"> </w:t>
      </w:r>
      <w:r w:rsidRPr="00F04BC9">
        <w:rPr>
          <w:rFonts w:ascii="Arial" w:hAnsi="Arial" w:cs="Arial"/>
          <w:spacing w:val="-1"/>
        </w:rPr>
        <w:t xml:space="preserve">evidence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the same.</w:t>
      </w:r>
    </w:p>
    <w:p w14:paraId="6419BBD4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199" w:line="241" w:lineRule="auto"/>
        <w:ind w:right="126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Monitors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briefings</w:t>
      </w:r>
      <w:r w:rsidRPr="00F04BC9">
        <w:rPr>
          <w:rFonts w:ascii="Arial" w:hAnsi="Arial" w:cs="Arial"/>
          <w:spacing w:val="11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</w:rPr>
        <w:t>provided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those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employees</w:t>
      </w:r>
      <w:r w:rsidRPr="00F04BC9">
        <w:rPr>
          <w:rFonts w:ascii="Arial" w:hAnsi="Arial" w:cs="Arial"/>
          <w:spacing w:val="12"/>
        </w:rPr>
        <w:t xml:space="preserve"> </w:t>
      </w:r>
      <w:r w:rsidRPr="00F04BC9">
        <w:rPr>
          <w:rFonts w:ascii="Arial" w:hAnsi="Arial" w:cs="Arial"/>
          <w:spacing w:val="-1"/>
        </w:rPr>
        <w:t>involved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monitoring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compliance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performance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relation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asbestos.</w:t>
      </w:r>
    </w:p>
    <w:p w14:paraId="4A47B1AC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3B77DE6A" w14:textId="77777777" w:rsidR="00EA5C2F" w:rsidRPr="00F04BC9" w:rsidRDefault="00E6080A">
      <w:pPr>
        <w:pStyle w:val="Heading1"/>
        <w:numPr>
          <w:ilvl w:val="0"/>
          <w:numId w:val="2"/>
        </w:numPr>
        <w:tabs>
          <w:tab w:val="left" w:pos="667"/>
        </w:tabs>
        <w:spacing w:before="197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14" w:name="_bookmark12"/>
      <w:bookmarkEnd w:id="14"/>
      <w:r w:rsidRPr="00F04BC9">
        <w:rPr>
          <w:rFonts w:ascii="Arial" w:hAnsi="Arial" w:cs="Arial"/>
          <w:spacing w:val="-1"/>
          <w:sz w:val="24"/>
          <w:szCs w:val="24"/>
        </w:rPr>
        <w:t>Performance Reporting</w:t>
      </w:r>
    </w:p>
    <w:p w14:paraId="009C5490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199"/>
        <w:ind w:right="116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Robust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  <w:spacing w:val="-1"/>
        </w:rPr>
        <w:t>key</w:t>
      </w:r>
      <w:r w:rsidRPr="00F04BC9">
        <w:rPr>
          <w:rFonts w:ascii="Arial" w:hAnsi="Arial" w:cs="Arial"/>
          <w:spacing w:val="64"/>
        </w:rPr>
        <w:t xml:space="preserve"> </w:t>
      </w:r>
      <w:r w:rsidRPr="00F04BC9">
        <w:rPr>
          <w:rFonts w:ascii="Arial" w:hAnsi="Arial" w:cs="Arial"/>
          <w:spacing w:val="-1"/>
        </w:rPr>
        <w:t>performance</w:t>
      </w:r>
      <w:r w:rsidRPr="00F04BC9">
        <w:rPr>
          <w:rFonts w:ascii="Arial" w:hAnsi="Arial" w:cs="Arial"/>
          <w:spacing w:val="64"/>
        </w:rPr>
        <w:t xml:space="preserve"> </w:t>
      </w:r>
      <w:r w:rsidRPr="00F04BC9">
        <w:rPr>
          <w:rFonts w:ascii="Arial" w:hAnsi="Arial" w:cs="Arial"/>
          <w:spacing w:val="-1"/>
        </w:rPr>
        <w:t>indicator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-1"/>
        </w:rPr>
        <w:t>(KPI)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  <w:spacing w:val="-1"/>
        </w:rPr>
        <w:t>measures</w:t>
      </w:r>
      <w:r w:rsidRPr="00F04BC9">
        <w:rPr>
          <w:rFonts w:ascii="Arial" w:hAnsi="Arial" w:cs="Arial"/>
          <w:spacing w:val="63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62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66"/>
        </w:rPr>
        <w:t xml:space="preserve"> </w:t>
      </w:r>
      <w:r w:rsidRPr="00F04BC9">
        <w:rPr>
          <w:rFonts w:ascii="Arial" w:hAnsi="Arial" w:cs="Arial"/>
          <w:spacing w:val="-1"/>
        </w:rPr>
        <w:t>established</w:t>
      </w:r>
      <w:r w:rsidRPr="00F04BC9">
        <w:rPr>
          <w:rFonts w:ascii="Arial" w:hAnsi="Arial" w:cs="Arial"/>
          <w:spacing w:val="62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53"/>
        </w:rPr>
        <w:t xml:space="preserve"> </w:t>
      </w:r>
      <w:r w:rsidRPr="00F04BC9">
        <w:rPr>
          <w:rFonts w:ascii="Arial" w:hAnsi="Arial" w:cs="Arial"/>
          <w:spacing w:val="-1"/>
        </w:rPr>
        <w:t>maintained</w:t>
      </w:r>
      <w:r w:rsidRPr="00F04BC9">
        <w:rPr>
          <w:rFonts w:ascii="Arial" w:hAnsi="Arial" w:cs="Arial"/>
          <w:spacing w:val="48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BHA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44"/>
        </w:rPr>
        <w:t xml:space="preserve"> </w:t>
      </w:r>
      <w:r w:rsidRPr="00F04BC9">
        <w:rPr>
          <w:rFonts w:ascii="Arial" w:hAnsi="Arial" w:cs="Arial"/>
          <w:spacing w:val="-1"/>
        </w:rPr>
        <w:t>able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report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</w:rPr>
        <w:t>on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performance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45"/>
        </w:rPr>
        <w:t xml:space="preserve"> </w:t>
      </w:r>
      <w:r w:rsidRPr="00F04BC9">
        <w:rPr>
          <w:rFonts w:ascii="Arial" w:hAnsi="Arial" w:cs="Arial"/>
          <w:spacing w:val="-1"/>
        </w:rPr>
        <w:t>relation</w:t>
      </w:r>
      <w:r w:rsidRPr="00F04BC9">
        <w:rPr>
          <w:rFonts w:ascii="Arial" w:hAnsi="Arial" w:cs="Arial"/>
          <w:spacing w:val="46"/>
        </w:rPr>
        <w:t xml:space="preserve"> </w:t>
      </w:r>
      <w:r w:rsidRPr="00F04BC9">
        <w:rPr>
          <w:rFonts w:ascii="Arial" w:hAnsi="Arial" w:cs="Arial"/>
          <w:spacing w:val="-1"/>
        </w:rPr>
        <w:t>to</w:t>
      </w:r>
      <w:r w:rsidRPr="00F04BC9">
        <w:rPr>
          <w:rFonts w:ascii="Arial" w:hAnsi="Arial" w:cs="Arial"/>
          <w:spacing w:val="51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asbestos.</w:t>
      </w:r>
    </w:p>
    <w:p w14:paraId="0864D9CE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ind w:right="11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KPI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measures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produced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provided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</w:rPr>
        <w:t>at</w:t>
      </w:r>
      <w:r w:rsidRPr="00F04BC9">
        <w:rPr>
          <w:rFonts w:ascii="Arial" w:hAnsi="Arial" w:cs="Arial"/>
          <w:spacing w:val="33"/>
        </w:rPr>
        <w:t xml:space="preserve"> </w:t>
      </w:r>
      <w:r w:rsidR="007E1B18" w:rsidRPr="00F04BC9">
        <w:rPr>
          <w:rFonts w:ascii="Arial" w:hAnsi="Arial" w:cs="Arial"/>
        </w:rPr>
        <w:t>DMT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level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</w:rPr>
        <w:t>on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weekly</w:t>
      </w:r>
      <w:r w:rsidRPr="00F04BC9">
        <w:rPr>
          <w:rFonts w:ascii="Arial" w:hAnsi="Arial" w:cs="Arial"/>
          <w:spacing w:val="26"/>
        </w:rPr>
        <w:t xml:space="preserve"> </w:t>
      </w:r>
      <w:r w:rsidRPr="00F04BC9">
        <w:rPr>
          <w:rFonts w:ascii="Arial" w:hAnsi="Arial" w:cs="Arial"/>
          <w:spacing w:val="-1"/>
        </w:rPr>
        <w:t>basis</w:t>
      </w:r>
      <w:r w:rsidRPr="00F04BC9">
        <w:rPr>
          <w:rFonts w:ascii="Arial" w:hAnsi="Arial" w:cs="Arial"/>
          <w:spacing w:val="33"/>
          <w:w w:val="99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at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Board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level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</w:rPr>
        <w:t>on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monthly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basis.</w:t>
      </w:r>
      <w:r w:rsidRPr="00F04BC9">
        <w:rPr>
          <w:rFonts w:ascii="Arial" w:hAnsi="Arial" w:cs="Arial"/>
          <w:spacing w:val="7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minimum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these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</w:rPr>
        <w:t>KPI</w:t>
      </w:r>
      <w:r w:rsidRPr="00F04BC9">
        <w:rPr>
          <w:rFonts w:ascii="Arial" w:hAnsi="Arial" w:cs="Arial"/>
          <w:spacing w:val="4"/>
        </w:rPr>
        <w:t xml:space="preserve"> </w:t>
      </w:r>
      <w:r w:rsidRPr="00F04BC9">
        <w:rPr>
          <w:rFonts w:ascii="Arial" w:hAnsi="Arial" w:cs="Arial"/>
          <w:spacing w:val="-1"/>
        </w:rPr>
        <w:t>measures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37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include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reporting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on:</w:t>
      </w:r>
    </w:p>
    <w:p w14:paraId="20045DE0" w14:textId="77777777" w:rsidR="00EA5C2F" w:rsidRPr="00F04BC9" w:rsidRDefault="00E6080A">
      <w:pPr>
        <w:pStyle w:val="BodyText"/>
        <w:ind w:left="678" w:firstLine="0"/>
        <w:rPr>
          <w:rFonts w:ascii="Arial" w:hAnsi="Arial" w:cs="Arial"/>
        </w:rPr>
      </w:pP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total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number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of:</w:t>
      </w:r>
    </w:p>
    <w:p w14:paraId="62921587" w14:textId="77777777" w:rsidR="00EA5C2F" w:rsidRPr="00F04BC9" w:rsidRDefault="00E6080A" w:rsidP="004F1902">
      <w:pPr>
        <w:pStyle w:val="BodyText"/>
        <w:numPr>
          <w:ilvl w:val="0"/>
          <w:numId w:val="9"/>
        </w:numPr>
        <w:tabs>
          <w:tab w:val="left" w:pos="1519"/>
        </w:tabs>
        <w:spacing w:before="199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Non-domestic</w:t>
      </w:r>
      <w:r w:rsidRPr="00F04BC9">
        <w:rPr>
          <w:rFonts w:ascii="Arial" w:hAnsi="Arial" w:cs="Arial"/>
          <w:spacing w:val="-9"/>
        </w:rPr>
        <w:t xml:space="preserve"> </w:t>
      </w:r>
      <w:r w:rsidRPr="00F04BC9">
        <w:rPr>
          <w:rFonts w:ascii="Arial" w:hAnsi="Arial" w:cs="Arial"/>
          <w:spacing w:val="-1"/>
        </w:rPr>
        <w:t>properties</w:t>
      </w:r>
    </w:p>
    <w:p w14:paraId="1950D89D" w14:textId="77777777" w:rsidR="00EA5C2F" w:rsidRPr="00F04BC9" w:rsidRDefault="00E6080A" w:rsidP="004F1902">
      <w:pPr>
        <w:pStyle w:val="BodyText"/>
        <w:numPr>
          <w:ilvl w:val="0"/>
          <w:numId w:val="9"/>
        </w:numPr>
        <w:tabs>
          <w:tab w:val="left" w:pos="1519"/>
        </w:tabs>
        <w:spacing w:before="199"/>
        <w:ind w:right="124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Non-</w:t>
      </w:r>
      <w:r w:rsidR="004F1902" w:rsidRPr="00F04BC9">
        <w:rPr>
          <w:rFonts w:ascii="Arial" w:hAnsi="Arial" w:cs="Arial"/>
          <w:spacing w:val="-1"/>
        </w:rPr>
        <w:t>domestic</w:t>
      </w:r>
      <w:r w:rsidR="004F1902" w:rsidRPr="00F04BC9">
        <w:rPr>
          <w:rFonts w:ascii="Arial" w:hAnsi="Arial" w:cs="Arial"/>
        </w:rPr>
        <w:t xml:space="preserve"> </w:t>
      </w:r>
      <w:r w:rsidR="003154CD" w:rsidRPr="00F04BC9">
        <w:rPr>
          <w:rFonts w:ascii="Arial" w:hAnsi="Arial" w:cs="Arial"/>
          <w:spacing w:val="15"/>
        </w:rPr>
        <w:t>properties</w:t>
      </w:r>
      <w:r w:rsidR="003154CD" w:rsidRPr="00F04BC9">
        <w:rPr>
          <w:rFonts w:ascii="Arial" w:hAnsi="Arial" w:cs="Arial"/>
        </w:rPr>
        <w:t xml:space="preserve"> </w:t>
      </w:r>
      <w:r w:rsidR="003154CD" w:rsidRPr="00F04BC9">
        <w:rPr>
          <w:rFonts w:ascii="Arial" w:hAnsi="Arial" w:cs="Arial"/>
          <w:spacing w:val="17"/>
        </w:rPr>
        <w:t>on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14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survey/re-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inspection</w:t>
      </w:r>
      <w:r w:rsidR="004F1902" w:rsidRPr="00F04BC9">
        <w:rPr>
          <w:rFonts w:ascii="Arial" w:hAnsi="Arial" w:cs="Arial"/>
          <w:spacing w:val="-7"/>
        </w:rPr>
        <w:t xml:space="preserve"> </w:t>
      </w:r>
      <w:proofErr w:type="spellStart"/>
      <w:r w:rsidRPr="00F04BC9">
        <w:rPr>
          <w:rFonts w:ascii="Arial" w:hAnsi="Arial" w:cs="Arial"/>
          <w:spacing w:val="-1"/>
        </w:rPr>
        <w:t>programme</w:t>
      </w:r>
      <w:proofErr w:type="spellEnd"/>
    </w:p>
    <w:p w14:paraId="4D92C4DE" w14:textId="77777777" w:rsidR="00EA5C2F" w:rsidRPr="00F04BC9" w:rsidRDefault="00E6080A" w:rsidP="004F1902">
      <w:pPr>
        <w:pStyle w:val="BodyText"/>
        <w:numPr>
          <w:ilvl w:val="0"/>
          <w:numId w:val="9"/>
        </w:numPr>
        <w:tabs>
          <w:tab w:val="left" w:pos="1519"/>
        </w:tabs>
        <w:spacing w:before="199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Non-domestic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properties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valid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</w:rPr>
        <w:t>‘in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date’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management</w:t>
      </w:r>
      <w:r w:rsidR="004F1902"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hAnsi="Arial" w:cs="Arial"/>
          <w:spacing w:val="-7"/>
        </w:rPr>
        <w:t xml:space="preserve"> </w:t>
      </w:r>
      <w:r w:rsidRPr="00F04BC9">
        <w:rPr>
          <w:rFonts w:ascii="Arial" w:hAnsi="Arial" w:cs="Arial"/>
          <w:spacing w:val="-1"/>
        </w:rPr>
        <w:t>and/or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  <w:spacing w:val="-1"/>
        </w:rPr>
        <w:t>re-inspection</w:t>
      </w:r>
    </w:p>
    <w:p w14:paraId="12975D94" w14:textId="77777777" w:rsidR="00EA5C2F" w:rsidRPr="00F04BC9" w:rsidRDefault="00E6080A" w:rsidP="004F1902">
      <w:pPr>
        <w:pStyle w:val="BodyText"/>
        <w:numPr>
          <w:ilvl w:val="0"/>
          <w:numId w:val="9"/>
        </w:numPr>
        <w:tabs>
          <w:tab w:val="left" w:pos="1519"/>
        </w:tabs>
        <w:spacing w:before="199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Non-domestic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  <w:spacing w:val="-1"/>
        </w:rPr>
        <w:t>properties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where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  <w:spacing w:val="-1"/>
        </w:rPr>
        <w:t>survey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and/or</w:t>
      </w:r>
      <w:r w:rsidRPr="00F04BC9">
        <w:rPr>
          <w:rFonts w:ascii="Arial" w:hAnsi="Arial" w:cs="Arial"/>
          <w:spacing w:val="40"/>
        </w:rPr>
        <w:t xml:space="preserve"> </w:t>
      </w:r>
      <w:r w:rsidRPr="00F04BC9">
        <w:rPr>
          <w:rFonts w:ascii="Arial" w:hAnsi="Arial" w:cs="Arial"/>
          <w:spacing w:val="-1"/>
        </w:rPr>
        <w:t>re-inspection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</w:rPr>
        <w:t>has</w:t>
      </w:r>
      <w:r w:rsidR="004F1902"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expired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</w:rPr>
        <w:t xml:space="preserve"> is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‘out</w:t>
      </w:r>
      <w:r w:rsidRPr="00F04BC9">
        <w:rPr>
          <w:rFonts w:ascii="Arial" w:hAnsi="Arial" w:cs="Arial"/>
        </w:rPr>
        <w:t xml:space="preserve"> of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date’</w:t>
      </w:r>
    </w:p>
    <w:p w14:paraId="53EDC3F1" w14:textId="77777777" w:rsidR="00EA5C2F" w:rsidRPr="00F04BC9" w:rsidRDefault="00E6080A" w:rsidP="004F1902">
      <w:pPr>
        <w:pStyle w:val="BodyText"/>
        <w:numPr>
          <w:ilvl w:val="0"/>
          <w:numId w:val="9"/>
        </w:numPr>
        <w:tabs>
          <w:tab w:val="left" w:pos="1519"/>
        </w:tabs>
        <w:spacing w:before="199"/>
        <w:rPr>
          <w:rFonts w:ascii="Arial" w:hAnsi="Arial" w:cs="Arial"/>
        </w:rPr>
      </w:pPr>
      <w:r w:rsidRPr="00F04BC9">
        <w:rPr>
          <w:rFonts w:ascii="Arial" w:hAnsi="Arial" w:cs="Arial"/>
        </w:rPr>
        <w:t>%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compliance</w:t>
      </w:r>
    </w:p>
    <w:p w14:paraId="6382D1D6" w14:textId="77777777" w:rsidR="00EA5C2F" w:rsidRPr="00F04BC9" w:rsidRDefault="00EA5C2F" w:rsidP="004F1902">
      <w:pPr>
        <w:spacing w:before="2"/>
        <w:rPr>
          <w:rFonts w:ascii="Arial" w:eastAsia="Trebuchet MS" w:hAnsi="Arial" w:cs="Arial"/>
          <w:sz w:val="24"/>
          <w:szCs w:val="24"/>
        </w:rPr>
      </w:pPr>
    </w:p>
    <w:p w14:paraId="2CB8DE0D" w14:textId="77777777" w:rsidR="00EA5C2F" w:rsidRPr="00F04BC9" w:rsidRDefault="00EA5C2F">
      <w:pPr>
        <w:spacing w:line="200" w:lineRule="atLeast"/>
        <w:ind w:left="952"/>
        <w:rPr>
          <w:rFonts w:ascii="Arial" w:eastAsia="Trebuchet MS" w:hAnsi="Arial" w:cs="Arial"/>
          <w:sz w:val="24"/>
          <w:szCs w:val="24"/>
        </w:rPr>
      </w:pPr>
    </w:p>
    <w:p w14:paraId="4B2B745C" w14:textId="77777777" w:rsidR="00EA5C2F" w:rsidRPr="00F04BC9" w:rsidRDefault="00EA5C2F">
      <w:pPr>
        <w:spacing w:before="3"/>
        <w:rPr>
          <w:rFonts w:ascii="Arial" w:eastAsia="Trebuchet MS" w:hAnsi="Arial" w:cs="Arial"/>
          <w:sz w:val="24"/>
          <w:szCs w:val="24"/>
        </w:rPr>
      </w:pPr>
    </w:p>
    <w:p w14:paraId="5D1BCCE1" w14:textId="77777777" w:rsidR="00EA5C2F" w:rsidRPr="00F04BC9" w:rsidRDefault="00E6080A">
      <w:pPr>
        <w:pStyle w:val="BodyText"/>
        <w:spacing w:before="68"/>
        <w:ind w:left="678" w:firstLine="0"/>
        <w:rPr>
          <w:rFonts w:ascii="Arial" w:hAnsi="Arial" w:cs="Arial"/>
        </w:rPr>
      </w:pP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well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an</w:t>
      </w:r>
      <w:r w:rsidRPr="00F04BC9">
        <w:rPr>
          <w:rFonts w:ascii="Arial" w:hAnsi="Arial" w:cs="Arial"/>
          <w:spacing w:val="-1"/>
        </w:rPr>
        <w:t xml:space="preserve"> explanation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  <w:spacing w:val="-1"/>
        </w:rPr>
        <w:t>the:</w:t>
      </w:r>
    </w:p>
    <w:p w14:paraId="0E8FBD51" w14:textId="77777777" w:rsidR="00EA5C2F" w:rsidRPr="00F04BC9" w:rsidRDefault="00EA5C2F">
      <w:pPr>
        <w:spacing w:before="7"/>
        <w:rPr>
          <w:rFonts w:ascii="Arial" w:eastAsia="Trebuchet MS" w:hAnsi="Arial" w:cs="Arial"/>
          <w:sz w:val="24"/>
          <w:szCs w:val="24"/>
        </w:rPr>
      </w:pPr>
    </w:p>
    <w:p w14:paraId="3B5E7D48" w14:textId="77777777" w:rsidR="00EA5C2F" w:rsidRPr="00F04BC9" w:rsidRDefault="00E6080A" w:rsidP="004F1902">
      <w:pPr>
        <w:pStyle w:val="BodyText"/>
        <w:numPr>
          <w:ilvl w:val="0"/>
          <w:numId w:val="10"/>
        </w:numPr>
        <w:tabs>
          <w:tab w:val="left" w:pos="1518"/>
        </w:tabs>
        <w:spacing w:before="55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Current</w:t>
      </w:r>
      <w:r w:rsidRPr="00F04BC9">
        <w:rPr>
          <w:rFonts w:ascii="Arial" w:hAnsi="Arial" w:cs="Arial"/>
          <w:spacing w:val="-9"/>
        </w:rPr>
        <w:t xml:space="preserve"> </w:t>
      </w:r>
      <w:r w:rsidRPr="00F04BC9">
        <w:rPr>
          <w:rFonts w:ascii="Arial" w:hAnsi="Arial" w:cs="Arial"/>
          <w:spacing w:val="-1"/>
        </w:rPr>
        <w:t>position</w:t>
      </w:r>
    </w:p>
    <w:p w14:paraId="32F8F71E" w14:textId="77777777" w:rsidR="00EA5C2F" w:rsidRPr="00F04BC9" w:rsidRDefault="00EA5C2F">
      <w:pPr>
        <w:spacing w:before="5"/>
        <w:rPr>
          <w:rFonts w:ascii="Arial" w:eastAsia="Trebuchet MS" w:hAnsi="Arial" w:cs="Arial"/>
          <w:sz w:val="24"/>
          <w:szCs w:val="24"/>
        </w:rPr>
      </w:pPr>
    </w:p>
    <w:p w14:paraId="142D0A13" w14:textId="77777777" w:rsidR="00EA5C2F" w:rsidRPr="00F04BC9" w:rsidRDefault="00E6080A" w:rsidP="004F1902">
      <w:pPr>
        <w:pStyle w:val="BodyText"/>
        <w:numPr>
          <w:ilvl w:val="0"/>
          <w:numId w:val="10"/>
        </w:numPr>
        <w:tabs>
          <w:tab w:val="left" w:pos="1518"/>
        </w:tabs>
        <w:spacing w:before="55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Corrective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  <w:spacing w:val="-1"/>
        </w:rPr>
        <w:t>action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required</w:t>
      </w:r>
    </w:p>
    <w:p w14:paraId="1EE83C04" w14:textId="77777777" w:rsidR="00EA5C2F" w:rsidRPr="00F04BC9" w:rsidRDefault="00EA5C2F">
      <w:pPr>
        <w:spacing w:before="5"/>
        <w:rPr>
          <w:rFonts w:ascii="Arial" w:eastAsia="Trebuchet MS" w:hAnsi="Arial" w:cs="Arial"/>
          <w:sz w:val="24"/>
          <w:szCs w:val="24"/>
        </w:rPr>
      </w:pPr>
    </w:p>
    <w:p w14:paraId="4E53395F" w14:textId="77777777" w:rsidR="00EA5C2F" w:rsidRPr="00F04BC9" w:rsidRDefault="00E6080A" w:rsidP="004F1902">
      <w:pPr>
        <w:pStyle w:val="BodyText"/>
        <w:numPr>
          <w:ilvl w:val="0"/>
          <w:numId w:val="10"/>
        </w:numPr>
        <w:tabs>
          <w:tab w:val="left" w:pos="1518"/>
        </w:tabs>
        <w:spacing w:before="55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Anticipated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impact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corrective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action</w:t>
      </w:r>
    </w:p>
    <w:p w14:paraId="69CCDC22" w14:textId="77777777" w:rsidR="00EA5C2F" w:rsidRPr="00F04BC9" w:rsidRDefault="00EA5C2F">
      <w:pPr>
        <w:spacing w:before="5"/>
        <w:rPr>
          <w:rFonts w:ascii="Arial" w:eastAsia="Trebuchet MS" w:hAnsi="Arial" w:cs="Arial"/>
          <w:sz w:val="24"/>
          <w:szCs w:val="24"/>
        </w:rPr>
      </w:pPr>
    </w:p>
    <w:p w14:paraId="7325F065" w14:textId="77777777" w:rsidR="00EA5C2F" w:rsidRPr="00F04BC9" w:rsidRDefault="00E6080A" w:rsidP="004F1902">
      <w:pPr>
        <w:pStyle w:val="BodyText"/>
        <w:numPr>
          <w:ilvl w:val="0"/>
          <w:numId w:val="10"/>
        </w:numPr>
        <w:tabs>
          <w:tab w:val="left" w:pos="1518"/>
        </w:tabs>
        <w:spacing w:before="55" w:line="402" w:lineRule="auto"/>
        <w:ind w:right="2933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Progress</w:t>
      </w:r>
      <w:r w:rsidRPr="00F04BC9">
        <w:rPr>
          <w:rFonts w:ascii="Arial" w:hAnsi="Arial" w:cs="Arial"/>
          <w:spacing w:val="-6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completion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5"/>
        </w:rPr>
        <w:t xml:space="preserve"> </w:t>
      </w:r>
      <w:r w:rsidRPr="00F04BC9">
        <w:rPr>
          <w:rFonts w:ascii="Arial" w:hAnsi="Arial" w:cs="Arial"/>
          <w:spacing w:val="-1"/>
        </w:rPr>
        <w:t>follow-up</w:t>
      </w:r>
      <w:r w:rsidR="004F1902"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works</w:t>
      </w:r>
      <w:r w:rsidR="004F1902" w:rsidRPr="00F04BC9">
        <w:rPr>
          <w:rFonts w:ascii="Arial" w:hAnsi="Arial" w:cs="Arial"/>
          <w:spacing w:val="-1"/>
        </w:rPr>
        <w:t>.</w:t>
      </w:r>
    </w:p>
    <w:p w14:paraId="1184500D" w14:textId="77777777" w:rsidR="004F1902" w:rsidRPr="00F04BC9" w:rsidRDefault="004F1902" w:rsidP="004F1902">
      <w:pPr>
        <w:pStyle w:val="ListParagraph"/>
        <w:numPr>
          <w:ilvl w:val="0"/>
          <w:numId w:val="10"/>
        </w:numPr>
        <w:rPr>
          <w:rFonts w:ascii="Arial" w:eastAsia="Trebuchet MS" w:hAnsi="Arial" w:cs="Arial"/>
          <w:spacing w:val="-1"/>
          <w:sz w:val="24"/>
          <w:szCs w:val="24"/>
        </w:rPr>
        <w:sectPr w:rsidR="004F1902" w:rsidRPr="00F04BC9">
          <w:pgSz w:w="11910" w:h="16840"/>
          <w:pgMar w:top="960" w:right="1320" w:bottom="960" w:left="1340" w:header="728" w:footer="764" w:gutter="0"/>
          <w:cols w:space="720"/>
        </w:sectPr>
      </w:pPr>
      <w:r w:rsidRPr="00F04BC9">
        <w:rPr>
          <w:rFonts w:ascii="Arial" w:eastAsia="Trebuchet MS" w:hAnsi="Arial" w:cs="Arial"/>
          <w:spacing w:val="-1"/>
          <w:sz w:val="24"/>
          <w:szCs w:val="24"/>
        </w:rPr>
        <w:t>Quality assurance checks on contractors work.</w:t>
      </w:r>
    </w:p>
    <w:p w14:paraId="1BFFB1DB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3B56DBB3" w14:textId="77777777" w:rsidR="00EA5C2F" w:rsidRPr="00F04BC9" w:rsidRDefault="00EA5C2F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794276D5" w14:textId="1748FC22" w:rsidR="00EA5C2F" w:rsidRPr="00F04BC9" w:rsidRDefault="00E6080A" w:rsidP="00800005">
      <w:pPr>
        <w:pStyle w:val="BodyText"/>
        <w:numPr>
          <w:ilvl w:val="1"/>
          <w:numId w:val="2"/>
        </w:numPr>
        <w:tabs>
          <w:tab w:val="left" w:pos="667"/>
        </w:tabs>
        <w:spacing w:before="0"/>
        <w:ind w:right="273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external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contractors</w:t>
      </w:r>
      <w:r w:rsidRPr="00F04BC9">
        <w:rPr>
          <w:rFonts w:ascii="Arial" w:hAnsi="Arial" w:cs="Arial"/>
          <w:spacing w:val="23"/>
        </w:rPr>
        <w:t xml:space="preserve"> </w:t>
      </w:r>
      <w:r w:rsidR="00E1779D">
        <w:rPr>
          <w:rFonts w:ascii="Arial" w:hAnsi="Arial" w:cs="Arial"/>
          <w:spacing w:val="23"/>
        </w:rPr>
        <w:t>will undertake</w:t>
      </w:r>
      <w:r w:rsidRPr="00F04BC9">
        <w:rPr>
          <w:rFonts w:ascii="Arial" w:hAnsi="Arial" w:cs="Arial"/>
          <w:spacing w:val="-1"/>
        </w:rPr>
        <w:t>5%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quality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assurance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audit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 xml:space="preserve">checks,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required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by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UKAS,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carry</w:t>
      </w:r>
      <w:r w:rsidRPr="00F04BC9">
        <w:rPr>
          <w:rFonts w:ascii="Arial" w:hAnsi="Arial" w:cs="Arial"/>
          <w:spacing w:val="16"/>
        </w:rPr>
        <w:t xml:space="preserve"> </w:t>
      </w:r>
      <w:r w:rsidRPr="00F04BC9">
        <w:rPr>
          <w:rFonts w:ascii="Arial" w:hAnsi="Arial" w:cs="Arial"/>
        </w:rPr>
        <w:t>out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an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  <w:spacing w:val="-1"/>
        </w:rPr>
        <w:t>independent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audit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asbestos</w:t>
      </w:r>
      <w:r w:rsidRPr="00F04BC9">
        <w:rPr>
          <w:rFonts w:ascii="Arial" w:hAnsi="Arial" w:cs="Arial"/>
          <w:spacing w:val="18"/>
        </w:rPr>
        <w:t xml:space="preserve"> </w:t>
      </w:r>
      <w:r w:rsidRPr="00F04BC9">
        <w:rPr>
          <w:rFonts w:ascii="Arial" w:hAnsi="Arial" w:cs="Arial"/>
        </w:rPr>
        <w:t>at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least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once</w:t>
      </w:r>
      <w:r w:rsidRPr="00F04BC9">
        <w:rPr>
          <w:rFonts w:ascii="Arial" w:hAnsi="Arial" w:cs="Arial"/>
          <w:spacing w:val="15"/>
        </w:rPr>
        <w:t xml:space="preserve"> </w:t>
      </w:r>
      <w:r w:rsidRPr="00F04BC9">
        <w:rPr>
          <w:rFonts w:ascii="Arial" w:hAnsi="Arial" w:cs="Arial"/>
        </w:rPr>
        <w:t>every</w:t>
      </w:r>
      <w:r w:rsidRPr="00F04BC9">
        <w:rPr>
          <w:rFonts w:ascii="Arial" w:hAnsi="Arial" w:cs="Arial"/>
          <w:spacing w:val="17"/>
        </w:rPr>
        <w:t xml:space="preserve"> </w:t>
      </w:r>
      <w:r w:rsidRPr="00F04BC9">
        <w:rPr>
          <w:rFonts w:ascii="Arial" w:hAnsi="Arial" w:cs="Arial"/>
          <w:spacing w:val="-1"/>
        </w:rPr>
        <w:t>two</w:t>
      </w:r>
      <w:r w:rsidRPr="00F04BC9">
        <w:rPr>
          <w:rFonts w:ascii="Arial" w:hAnsi="Arial" w:cs="Arial"/>
          <w:spacing w:val="35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years.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</w:rPr>
        <w:t>This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audit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2"/>
        </w:rPr>
        <w:t>will</w:t>
      </w:r>
      <w:r w:rsidRPr="00F04BC9">
        <w:rPr>
          <w:rFonts w:ascii="Arial" w:hAnsi="Arial" w:cs="Arial"/>
          <w:spacing w:val="37"/>
        </w:rPr>
        <w:t xml:space="preserve"> </w:t>
      </w:r>
      <w:r w:rsidRPr="00F04BC9">
        <w:rPr>
          <w:rFonts w:ascii="Arial" w:hAnsi="Arial" w:cs="Arial"/>
          <w:spacing w:val="-1"/>
        </w:rPr>
        <w:t>specifically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test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  <w:spacing w:val="-1"/>
        </w:rPr>
        <w:t>compliance</w:t>
      </w:r>
      <w:r w:rsidRPr="00F04BC9">
        <w:rPr>
          <w:rFonts w:ascii="Arial" w:hAnsi="Arial" w:cs="Arial"/>
          <w:spacing w:val="39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36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38"/>
        </w:rPr>
        <w:t xml:space="preserve"> </w:t>
      </w:r>
      <w:r w:rsidRPr="00F04BC9">
        <w:rPr>
          <w:rFonts w:ascii="Arial" w:hAnsi="Arial" w:cs="Arial"/>
          <w:spacing w:val="-1"/>
        </w:rPr>
        <w:t>regulation,</w:t>
      </w:r>
      <w:r w:rsidRPr="00F04BC9">
        <w:rPr>
          <w:rFonts w:ascii="Arial" w:hAnsi="Arial" w:cs="Arial"/>
          <w:spacing w:val="65"/>
        </w:rPr>
        <w:t xml:space="preserve"> </w:t>
      </w:r>
      <w:r w:rsidRPr="00F04BC9">
        <w:rPr>
          <w:rFonts w:ascii="Arial" w:hAnsi="Arial" w:cs="Arial"/>
          <w:spacing w:val="-1"/>
        </w:rPr>
        <w:t>legislation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codes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practice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identify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</w:rPr>
        <w:t>any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non-compliance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issues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</w:rPr>
        <w:t>for</w:t>
      </w:r>
      <w:r w:rsidRPr="00F04BC9">
        <w:rPr>
          <w:rFonts w:ascii="Arial" w:hAnsi="Arial" w:cs="Arial"/>
          <w:spacing w:val="61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correction.</w:t>
      </w:r>
    </w:p>
    <w:p w14:paraId="05D5C7F0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7563EDB8" w14:textId="77777777" w:rsidR="00EA5C2F" w:rsidRPr="00F04BC9" w:rsidRDefault="00E6080A">
      <w:pPr>
        <w:pStyle w:val="Heading1"/>
        <w:numPr>
          <w:ilvl w:val="0"/>
          <w:numId w:val="2"/>
        </w:numPr>
        <w:tabs>
          <w:tab w:val="left" w:pos="667"/>
        </w:tabs>
        <w:spacing w:before="199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15" w:name="_bookmark13"/>
      <w:bookmarkEnd w:id="15"/>
      <w:r w:rsidRPr="00F04BC9">
        <w:rPr>
          <w:rFonts w:ascii="Arial" w:hAnsi="Arial" w:cs="Arial"/>
          <w:spacing w:val="-1"/>
          <w:sz w:val="24"/>
          <w:szCs w:val="24"/>
        </w:rPr>
        <w:t>Non-Compliance</w:t>
      </w:r>
    </w:p>
    <w:p w14:paraId="15A39A24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199" w:line="241" w:lineRule="auto"/>
        <w:ind w:right="276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Any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non-compliance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2"/>
        </w:rPr>
        <w:t>issue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identified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</w:rPr>
        <w:t>at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</w:rPr>
        <w:t>an</w:t>
      </w:r>
      <w:r w:rsidRPr="00F04BC9">
        <w:rPr>
          <w:rFonts w:ascii="Arial" w:hAnsi="Arial" w:cs="Arial"/>
          <w:spacing w:val="24"/>
        </w:rPr>
        <w:t xml:space="preserve"> </w:t>
      </w:r>
      <w:r w:rsidRPr="00F04BC9">
        <w:rPr>
          <w:rFonts w:ascii="Arial" w:hAnsi="Arial" w:cs="Arial"/>
          <w:spacing w:val="-1"/>
        </w:rPr>
        <w:t>operational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level</w:t>
      </w:r>
      <w:r w:rsidRPr="00F04BC9">
        <w:rPr>
          <w:rFonts w:ascii="Arial" w:hAnsi="Arial" w:cs="Arial"/>
          <w:spacing w:val="25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</w:rPr>
        <w:t>be</w:t>
      </w:r>
      <w:r w:rsidRPr="00F04BC9">
        <w:rPr>
          <w:rFonts w:ascii="Arial" w:hAnsi="Arial" w:cs="Arial"/>
          <w:spacing w:val="27"/>
        </w:rPr>
        <w:t xml:space="preserve"> </w:t>
      </w:r>
      <w:r w:rsidRPr="00F04BC9">
        <w:rPr>
          <w:rFonts w:ascii="Arial" w:hAnsi="Arial" w:cs="Arial"/>
          <w:spacing w:val="-1"/>
        </w:rPr>
        <w:t>formally</w:t>
      </w:r>
      <w:r w:rsidRPr="00F04BC9">
        <w:rPr>
          <w:rFonts w:ascii="Arial" w:hAnsi="Arial" w:cs="Arial"/>
          <w:spacing w:val="51"/>
        </w:rPr>
        <w:t xml:space="preserve"> </w:t>
      </w:r>
      <w:r w:rsidRPr="00F04BC9">
        <w:rPr>
          <w:rFonts w:ascii="Arial" w:hAnsi="Arial" w:cs="Arial"/>
          <w:spacing w:val="-1"/>
        </w:rPr>
        <w:t>reported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Customer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Experience Director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the first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instance.</w:t>
      </w:r>
    </w:p>
    <w:p w14:paraId="405D18F1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196"/>
        <w:ind w:right="27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Customer</w:t>
      </w:r>
      <w:r w:rsidRPr="00F04BC9">
        <w:rPr>
          <w:rFonts w:ascii="Arial" w:hAnsi="Arial" w:cs="Arial"/>
          <w:spacing w:val="1"/>
        </w:rPr>
        <w:t xml:space="preserve"> </w:t>
      </w:r>
      <w:r w:rsidRPr="00F04BC9">
        <w:rPr>
          <w:rFonts w:ascii="Arial" w:hAnsi="Arial" w:cs="Arial"/>
          <w:spacing w:val="-1"/>
        </w:rPr>
        <w:t>Services Director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agree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an</w:t>
      </w:r>
      <w:r w:rsidRPr="00F04BC9">
        <w:rPr>
          <w:rFonts w:ascii="Arial" w:hAnsi="Arial" w:cs="Arial"/>
        </w:rPr>
        <w:t xml:space="preserve"> </w:t>
      </w:r>
      <w:r w:rsidRPr="00F04BC9">
        <w:rPr>
          <w:rFonts w:ascii="Arial" w:hAnsi="Arial" w:cs="Arial"/>
          <w:spacing w:val="-1"/>
        </w:rPr>
        <w:t>appropriate</w:t>
      </w:r>
      <w:r w:rsidRPr="00F04BC9">
        <w:rPr>
          <w:rFonts w:ascii="Arial" w:hAnsi="Arial" w:cs="Arial"/>
          <w:spacing w:val="3"/>
        </w:rPr>
        <w:t xml:space="preserve"> </w:t>
      </w:r>
      <w:r w:rsidRPr="00F04BC9">
        <w:rPr>
          <w:rFonts w:ascii="Arial" w:hAnsi="Arial" w:cs="Arial"/>
          <w:spacing w:val="-1"/>
        </w:rPr>
        <w:t>course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of corrective</w:t>
      </w:r>
      <w:r w:rsidRPr="00F04BC9">
        <w:rPr>
          <w:rFonts w:ascii="Arial" w:hAnsi="Arial" w:cs="Arial"/>
          <w:spacing w:val="61"/>
        </w:rPr>
        <w:t xml:space="preserve"> </w:t>
      </w:r>
      <w:r w:rsidRPr="00F04BC9">
        <w:rPr>
          <w:rFonts w:ascii="Arial" w:hAnsi="Arial" w:cs="Arial"/>
          <w:spacing w:val="-1"/>
        </w:rPr>
        <w:t>action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with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53"/>
        </w:rPr>
        <w:t xml:space="preserve"> </w:t>
      </w:r>
      <w:r w:rsidR="003154CD" w:rsidRPr="00F04BC9">
        <w:rPr>
          <w:rFonts w:ascii="Arial" w:hAnsi="Arial" w:cs="Arial"/>
          <w:spacing w:val="-1"/>
        </w:rPr>
        <w:t>Compliance Manager</w:t>
      </w:r>
      <w:r w:rsidRPr="00F04BC9">
        <w:rPr>
          <w:rFonts w:ascii="Arial" w:hAnsi="Arial" w:cs="Arial"/>
          <w:spacing w:val="52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order</w:t>
      </w:r>
      <w:r w:rsidRPr="00F04BC9">
        <w:rPr>
          <w:rFonts w:ascii="Arial" w:hAnsi="Arial" w:cs="Arial"/>
          <w:spacing w:val="56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55"/>
        </w:rPr>
        <w:t xml:space="preserve"> </w:t>
      </w:r>
      <w:r w:rsidRPr="00F04BC9">
        <w:rPr>
          <w:rFonts w:ascii="Arial" w:hAnsi="Arial" w:cs="Arial"/>
          <w:spacing w:val="-1"/>
        </w:rPr>
        <w:t>address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54"/>
        </w:rPr>
        <w:t xml:space="preserve"> </w:t>
      </w:r>
      <w:r w:rsidRPr="00F04BC9">
        <w:rPr>
          <w:rFonts w:ascii="Arial" w:hAnsi="Arial" w:cs="Arial"/>
        </w:rPr>
        <w:t>non-compliance</w:t>
      </w:r>
      <w:r w:rsidRPr="00F04BC9">
        <w:rPr>
          <w:rFonts w:ascii="Arial" w:hAnsi="Arial" w:cs="Arial"/>
          <w:spacing w:val="41"/>
        </w:rPr>
        <w:t xml:space="preserve"> </w:t>
      </w:r>
      <w:r w:rsidRPr="00F04BC9">
        <w:rPr>
          <w:rFonts w:ascii="Arial" w:hAnsi="Arial" w:cs="Arial"/>
          <w:spacing w:val="-1"/>
        </w:rPr>
        <w:t xml:space="preserve">issue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report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details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-1"/>
        </w:rPr>
        <w:t xml:space="preserve"> same to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4"/>
        </w:rPr>
        <w:t xml:space="preserve"> </w:t>
      </w:r>
      <w:r w:rsidR="007E1B18" w:rsidRPr="00F04BC9">
        <w:rPr>
          <w:rFonts w:ascii="Arial" w:hAnsi="Arial" w:cs="Arial"/>
          <w:spacing w:val="-1"/>
        </w:rPr>
        <w:t>DMT</w:t>
      </w:r>
      <w:r w:rsidRPr="00F04BC9">
        <w:rPr>
          <w:rFonts w:ascii="Arial" w:hAnsi="Arial" w:cs="Arial"/>
          <w:spacing w:val="-1"/>
        </w:rPr>
        <w:t>.</w:t>
      </w:r>
    </w:p>
    <w:p w14:paraId="4E92A26D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ind w:right="277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20"/>
        </w:rPr>
        <w:t xml:space="preserve"> </w:t>
      </w:r>
      <w:r w:rsidR="007E1B18" w:rsidRPr="00F04BC9">
        <w:rPr>
          <w:rFonts w:ascii="Arial" w:hAnsi="Arial" w:cs="Arial"/>
        </w:rPr>
        <w:t>DMT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ensure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2"/>
        </w:rPr>
        <w:t xml:space="preserve"> </w:t>
      </w:r>
      <w:r w:rsidRPr="00F04BC9">
        <w:rPr>
          <w:rFonts w:ascii="Arial" w:hAnsi="Arial" w:cs="Arial"/>
          <w:spacing w:val="-1"/>
        </w:rPr>
        <w:t>Board</w:t>
      </w:r>
      <w:r w:rsidRPr="00F04BC9">
        <w:rPr>
          <w:rFonts w:ascii="Arial" w:hAnsi="Arial" w:cs="Arial"/>
          <w:spacing w:val="21"/>
        </w:rPr>
        <w:t xml:space="preserve"> </w:t>
      </w:r>
      <w:r w:rsidRPr="00F04BC9">
        <w:rPr>
          <w:rFonts w:ascii="Arial" w:hAnsi="Arial" w:cs="Arial"/>
          <w:spacing w:val="-1"/>
        </w:rPr>
        <w:t>are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made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aware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</w:rPr>
        <w:t>any</w:t>
      </w:r>
      <w:r w:rsidRPr="00F04BC9">
        <w:rPr>
          <w:rFonts w:ascii="Arial" w:hAnsi="Arial" w:cs="Arial"/>
          <w:spacing w:val="19"/>
        </w:rPr>
        <w:t xml:space="preserve"> </w:t>
      </w:r>
      <w:r w:rsidRPr="00F04BC9">
        <w:rPr>
          <w:rFonts w:ascii="Arial" w:hAnsi="Arial" w:cs="Arial"/>
          <w:spacing w:val="-1"/>
        </w:rPr>
        <w:t>non-compliance</w:t>
      </w:r>
      <w:r w:rsidRPr="00F04BC9">
        <w:rPr>
          <w:rFonts w:ascii="Arial" w:hAnsi="Arial" w:cs="Arial"/>
          <w:spacing w:val="20"/>
        </w:rPr>
        <w:t xml:space="preserve"> </w:t>
      </w:r>
      <w:r w:rsidRPr="00F04BC9">
        <w:rPr>
          <w:rFonts w:ascii="Arial" w:hAnsi="Arial" w:cs="Arial"/>
          <w:spacing w:val="-1"/>
        </w:rPr>
        <w:t>issue</w:t>
      </w:r>
      <w:r w:rsidRPr="00F04BC9">
        <w:rPr>
          <w:rFonts w:ascii="Arial" w:hAnsi="Arial" w:cs="Arial"/>
          <w:spacing w:val="47"/>
        </w:rPr>
        <w:t xml:space="preserve"> </w:t>
      </w:r>
      <w:r w:rsidRPr="00F04BC9">
        <w:rPr>
          <w:rFonts w:ascii="Arial" w:hAnsi="Arial" w:cs="Arial"/>
          <w:spacing w:val="-1"/>
        </w:rPr>
        <w:t>so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they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can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consider the implications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and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take action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appropriate.</w:t>
      </w:r>
    </w:p>
    <w:p w14:paraId="6A6E175F" w14:textId="77777777" w:rsidR="00EA5C2F" w:rsidRPr="00F04BC9" w:rsidRDefault="00E6080A">
      <w:pPr>
        <w:pStyle w:val="BodyText"/>
        <w:numPr>
          <w:ilvl w:val="1"/>
          <w:numId w:val="2"/>
        </w:numPr>
        <w:tabs>
          <w:tab w:val="left" w:pos="667"/>
        </w:tabs>
        <w:spacing w:before="199"/>
        <w:ind w:right="275" w:hanging="566"/>
        <w:jc w:val="both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In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  <w:spacing w:val="-1"/>
        </w:rPr>
        <w:t>cases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</w:rPr>
        <w:t>a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  <w:spacing w:val="-1"/>
        </w:rPr>
        <w:t>serious</w:t>
      </w:r>
      <w:r w:rsidRPr="00F04BC9">
        <w:rPr>
          <w:rFonts w:ascii="Arial" w:hAnsi="Arial" w:cs="Arial"/>
          <w:spacing w:val="30"/>
        </w:rPr>
        <w:t xml:space="preserve"> </w:t>
      </w:r>
      <w:r w:rsidRPr="00F04BC9">
        <w:rPr>
          <w:rFonts w:ascii="Arial" w:hAnsi="Arial" w:cs="Arial"/>
          <w:spacing w:val="-1"/>
        </w:rPr>
        <w:t>non-compliance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  <w:spacing w:val="-1"/>
        </w:rPr>
        <w:t>issue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38"/>
        </w:rPr>
        <w:t xml:space="preserve"> </w:t>
      </w:r>
      <w:r w:rsidR="007E1B18" w:rsidRPr="00F04BC9">
        <w:rPr>
          <w:rFonts w:ascii="Arial" w:hAnsi="Arial" w:cs="Arial"/>
        </w:rPr>
        <w:t>DMT</w:t>
      </w:r>
      <w:r w:rsidRPr="00F04BC9">
        <w:rPr>
          <w:rFonts w:ascii="Arial" w:hAnsi="Arial" w:cs="Arial"/>
          <w:spacing w:val="31"/>
        </w:rPr>
        <w:t xml:space="preserve"> </w:t>
      </w:r>
      <w:r w:rsidRPr="00F04BC9">
        <w:rPr>
          <w:rFonts w:ascii="Arial" w:hAnsi="Arial" w:cs="Arial"/>
          <w:spacing w:val="-1"/>
        </w:rPr>
        <w:t>and</w:t>
      </w:r>
      <w:r w:rsidRPr="00F04BC9">
        <w:rPr>
          <w:rFonts w:ascii="Arial" w:hAnsi="Arial" w:cs="Arial"/>
          <w:spacing w:val="33"/>
        </w:rPr>
        <w:t xml:space="preserve"> </w:t>
      </w:r>
      <w:r w:rsidRPr="00F04BC9">
        <w:rPr>
          <w:rFonts w:ascii="Arial" w:hAnsi="Arial" w:cs="Arial"/>
          <w:spacing w:val="-1"/>
        </w:rPr>
        <w:t>Board</w:t>
      </w:r>
      <w:r w:rsidRPr="00F04BC9">
        <w:rPr>
          <w:rFonts w:ascii="Arial" w:hAnsi="Arial" w:cs="Arial"/>
          <w:spacing w:val="35"/>
        </w:rPr>
        <w:t xml:space="preserve"> </w:t>
      </w:r>
      <w:r w:rsidRPr="00F04BC9">
        <w:rPr>
          <w:rFonts w:ascii="Arial" w:hAnsi="Arial" w:cs="Arial"/>
          <w:spacing w:val="-1"/>
        </w:rPr>
        <w:t>will</w:t>
      </w:r>
      <w:r w:rsidRPr="00F04BC9">
        <w:rPr>
          <w:rFonts w:ascii="Arial" w:hAnsi="Arial" w:cs="Arial"/>
          <w:spacing w:val="32"/>
        </w:rPr>
        <w:t xml:space="preserve"> </w:t>
      </w:r>
      <w:r w:rsidRPr="00F04BC9">
        <w:rPr>
          <w:rFonts w:ascii="Arial" w:hAnsi="Arial" w:cs="Arial"/>
          <w:spacing w:val="-1"/>
        </w:rPr>
        <w:t>consider</w:t>
      </w:r>
      <w:r w:rsidRPr="00F04BC9">
        <w:rPr>
          <w:rFonts w:ascii="Arial" w:hAnsi="Arial" w:cs="Arial"/>
          <w:spacing w:val="49"/>
          <w:w w:val="99"/>
        </w:rPr>
        <w:t xml:space="preserve"> </w:t>
      </w:r>
      <w:r w:rsidRPr="00F04BC9">
        <w:rPr>
          <w:rFonts w:ascii="Arial" w:hAnsi="Arial" w:cs="Arial"/>
          <w:spacing w:val="-1"/>
        </w:rPr>
        <w:t>whether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it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is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necessary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 xml:space="preserve">disclose </w:t>
      </w:r>
      <w:r w:rsidRPr="00F04BC9">
        <w:rPr>
          <w:rFonts w:ascii="Arial" w:hAnsi="Arial" w:cs="Arial"/>
        </w:rPr>
        <w:t>the</w:t>
      </w:r>
      <w:r w:rsidRPr="00F04BC9">
        <w:rPr>
          <w:rFonts w:ascii="Arial" w:hAnsi="Arial" w:cs="Arial"/>
          <w:spacing w:val="-1"/>
        </w:rPr>
        <w:t xml:space="preserve"> issue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to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5"/>
        </w:rPr>
        <w:t xml:space="preserve"> </w:t>
      </w:r>
      <w:r w:rsidRPr="00F04BC9">
        <w:rPr>
          <w:rFonts w:ascii="Arial" w:hAnsi="Arial" w:cs="Arial"/>
          <w:spacing w:val="-1"/>
        </w:rPr>
        <w:t>Regulator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Social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Housing</w:t>
      </w:r>
      <w:r w:rsidRPr="00F04BC9">
        <w:rPr>
          <w:rFonts w:ascii="Arial" w:hAnsi="Arial" w:cs="Arial"/>
          <w:spacing w:val="43"/>
          <w:w w:val="99"/>
        </w:rPr>
        <w:t xml:space="preserve"> </w:t>
      </w:r>
      <w:r w:rsidRPr="00F04BC9">
        <w:rPr>
          <w:rFonts w:ascii="Arial" w:hAnsi="Arial" w:cs="Arial"/>
        </w:rPr>
        <w:t>in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the spirit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  <w:spacing w:val="-1"/>
        </w:rPr>
        <w:t>co-regulation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as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</w:rPr>
        <w:t>part</w:t>
      </w:r>
      <w:r w:rsidRPr="00F04BC9">
        <w:rPr>
          <w:rFonts w:ascii="Arial" w:hAnsi="Arial" w:cs="Arial"/>
          <w:spacing w:val="-4"/>
        </w:rPr>
        <w:t xml:space="preserve"> </w:t>
      </w:r>
      <w:r w:rsidRPr="00F04BC9">
        <w:rPr>
          <w:rFonts w:ascii="Arial" w:hAnsi="Arial" w:cs="Arial"/>
        </w:rPr>
        <w:t>of</w:t>
      </w:r>
      <w:r w:rsidRPr="00F04BC9">
        <w:rPr>
          <w:rFonts w:ascii="Arial" w:hAnsi="Arial" w:cs="Arial"/>
          <w:spacing w:val="-2"/>
        </w:rPr>
        <w:t xml:space="preserve"> </w:t>
      </w:r>
      <w:r w:rsidRPr="00F04BC9">
        <w:rPr>
          <w:rFonts w:ascii="Arial" w:hAnsi="Arial" w:cs="Arial"/>
          <w:spacing w:val="-1"/>
        </w:rPr>
        <w:t>the</w:t>
      </w:r>
      <w:r w:rsidRPr="00F04BC9">
        <w:rPr>
          <w:rFonts w:ascii="Arial" w:hAnsi="Arial" w:cs="Arial"/>
          <w:spacing w:val="2"/>
        </w:rPr>
        <w:t xml:space="preserve"> </w:t>
      </w:r>
      <w:r w:rsidRPr="00F04BC9">
        <w:rPr>
          <w:rFonts w:ascii="Arial" w:hAnsi="Arial" w:cs="Arial"/>
          <w:spacing w:val="-1"/>
        </w:rPr>
        <w:t>Regulatory</w:t>
      </w:r>
      <w:r w:rsidRPr="00F04BC9">
        <w:rPr>
          <w:rFonts w:ascii="Arial" w:hAnsi="Arial" w:cs="Arial"/>
          <w:spacing w:val="-3"/>
        </w:rPr>
        <w:t xml:space="preserve"> </w:t>
      </w:r>
      <w:r w:rsidRPr="00F04BC9">
        <w:rPr>
          <w:rFonts w:ascii="Arial" w:hAnsi="Arial" w:cs="Arial"/>
          <w:spacing w:val="-1"/>
        </w:rPr>
        <w:t>Framework.</w:t>
      </w:r>
    </w:p>
    <w:p w14:paraId="1C83874F" w14:textId="77777777" w:rsidR="00EA5C2F" w:rsidRPr="00F04BC9" w:rsidRDefault="00EA5C2F">
      <w:pPr>
        <w:rPr>
          <w:rFonts w:ascii="Arial" w:eastAsia="Trebuchet MS" w:hAnsi="Arial" w:cs="Arial"/>
          <w:sz w:val="24"/>
          <w:szCs w:val="24"/>
        </w:rPr>
      </w:pPr>
    </w:p>
    <w:p w14:paraId="7CEA9579" w14:textId="77777777" w:rsidR="00EA5C2F" w:rsidRPr="00F04BC9" w:rsidRDefault="00E6080A">
      <w:pPr>
        <w:pStyle w:val="Heading1"/>
        <w:numPr>
          <w:ilvl w:val="0"/>
          <w:numId w:val="2"/>
        </w:numPr>
        <w:tabs>
          <w:tab w:val="left" w:pos="667"/>
        </w:tabs>
        <w:spacing w:before="198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16" w:name="_bookmark14"/>
      <w:bookmarkEnd w:id="16"/>
      <w:r w:rsidRPr="00F04BC9">
        <w:rPr>
          <w:rFonts w:ascii="Arial" w:hAnsi="Arial" w:cs="Arial"/>
          <w:spacing w:val="-1"/>
          <w:sz w:val="24"/>
          <w:szCs w:val="24"/>
        </w:rPr>
        <w:t>Approval</w:t>
      </w:r>
    </w:p>
    <w:p w14:paraId="4E753080" w14:textId="77777777" w:rsidR="00EA5C2F" w:rsidRPr="00F04BC9" w:rsidRDefault="00EA5C2F">
      <w:pPr>
        <w:spacing w:before="10"/>
        <w:rPr>
          <w:rFonts w:ascii="Arial" w:eastAsia="Trebuchet MS" w:hAnsi="Arial" w:cs="Arial"/>
          <w:b/>
          <w:bCs/>
          <w:sz w:val="24"/>
          <w:szCs w:val="24"/>
        </w:rPr>
      </w:pPr>
    </w:p>
    <w:p w14:paraId="00D28DEC" w14:textId="77777777" w:rsidR="00EA5C2F" w:rsidRPr="00F04BC9" w:rsidRDefault="00FC0EAA">
      <w:pPr>
        <w:pStyle w:val="BodyText"/>
        <w:tabs>
          <w:tab w:val="left" w:pos="1943"/>
          <w:tab w:val="left" w:pos="9303"/>
        </w:tabs>
        <w:spacing w:before="0" w:line="545" w:lineRule="auto"/>
        <w:ind w:left="100" w:right="101" w:firstLine="0"/>
        <w:rPr>
          <w:rFonts w:ascii="Arial" w:hAnsi="Arial" w:cs="Arial"/>
        </w:rPr>
      </w:pPr>
      <w:r w:rsidRPr="00F04BC9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503306672" behindDoc="1" locked="0" layoutInCell="1" allowOverlap="1" wp14:anchorId="3DF92CE9" wp14:editId="1B3CABCE">
                <wp:simplePos x="0" y="0"/>
                <wp:positionH relativeFrom="page">
                  <wp:posOffset>2085340</wp:posOffset>
                </wp:positionH>
                <wp:positionV relativeFrom="paragraph">
                  <wp:posOffset>591185</wp:posOffset>
                </wp:positionV>
                <wp:extent cx="4631690" cy="1270"/>
                <wp:effectExtent l="8890" t="10160" r="7620" b="7620"/>
                <wp:wrapNone/>
                <wp:docPr id="1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1690" cy="1270"/>
                          <a:chOff x="3284" y="931"/>
                          <a:chExt cx="7294" cy="2"/>
                        </a:xfrm>
                      </wpg:grpSpPr>
                      <wps:wsp>
                        <wps:cNvPr id="11" name="Freeform 8"/>
                        <wps:cNvSpPr>
                          <a:spLocks/>
                        </wps:cNvSpPr>
                        <wps:spPr bwMode="auto">
                          <a:xfrm>
                            <a:off x="3284" y="931"/>
                            <a:ext cx="7294" cy="2"/>
                          </a:xfrm>
                          <a:custGeom>
                            <a:avLst/>
                            <a:gdLst>
                              <a:gd name="T0" fmla="+- 0 3284 3284"/>
                              <a:gd name="T1" fmla="*/ T0 w 7294"/>
                              <a:gd name="T2" fmla="+- 0 10577 3284"/>
                              <a:gd name="T3" fmla="*/ T2 w 72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294">
                                <a:moveTo>
                                  <a:pt x="0" y="0"/>
                                </a:moveTo>
                                <a:lnTo>
                                  <a:pt x="729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1588CB" id="Group 7" o:spid="_x0000_s1026" style="position:absolute;margin-left:164.2pt;margin-top:46.55pt;width:364.7pt;height:.1pt;z-index:-9808;mso-position-horizontal-relative:page" coordorigin="3284,931" coordsize="72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">
                <v:shape id="Freeform 8" o:spid="_x0000_s1027" style="position:absolute;left:3284;top:931;width:7294;height:2;visibility:visible;mso-wrap-style:square;v-text-anchor:top" coordsize="72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" path="m,l7293,e" filled="f" strokeweight=".58pt">
                  <v:path arrowok="t" o:connecttype="custom" o:connectlocs="0,0;7293,0" o:connectangles="0,0"/>
                </v:shape>
                <w10:wrap anchorx="page"/>
              </v:group>
            </w:pict>
          </mc:Fallback>
        </mc:AlternateContent>
      </w:r>
      <w:r w:rsidR="00E6080A" w:rsidRPr="00F04BC9">
        <w:rPr>
          <w:rFonts w:ascii="Arial" w:hAnsi="Arial" w:cs="Arial"/>
          <w:spacing w:val="-1"/>
        </w:rPr>
        <w:t>Strategic</w:t>
      </w:r>
      <w:r w:rsidR="00E6080A" w:rsidRPr="00F04BC9">
        <w:rPr>
          <w:rFonts w:ascii="Arial" w:hAnsi="Arial" w:cs="Arial"/>
          <w:spacing w:val="-3"/>
        </w:rPr>
        <w:t xml:space="preserve"> </w:t>
      </w:r>
      <w:r w:rsidR="00E6080A" w:rsidRPr="00F04BC9">
        <w:rPr>
          <w:rFonts w:ascii="Arial" w:hAnsi="Arial" w:cs="Arial"/>
          <w:spacing w:val="-1"/>
        </w:rPr>
        <w:t>Lead:</w:t>
      </w:r>
      <w:r w:rsidR="00E6080A" w:rsidRPr="00F04BC9">
        <w:rPr>
          <w:rFonts w:ascii="Arial" w:hAnsi="Arial" w:cs="Arial"/>
          <w:spacing w:val="-1"/>
        </w:rPr>
        <w:tab/>
      </w:r>
      <w:r w:rsidR="00E6080A" w:rsidRPr="00F04BC9">
        <w:rPr>
          <w:rFonts w:ascii="Arial" w:hAnsi="Arial" w:cs="Arial"/>
          <w:spacing w:val="-1"/>
          <w:u w:val="single" w:color="000000"/>
        </w:rPr>
        <w:t>Customer</w:t>
      </w:r>
      <w:r w:rsidR="00E6080A" w:rsidRPr="00F04BC9">
        <w:rPr>
          <w:rFonts w:ascii="Arial" w:hAnsi="Arial" w:cs="Arial"/>
          <w:spacing w:val="-3"/>
          <w:u w:val="single" w:color="000000"/>
        </w:rPr>
        <w:t xml:space="preserve"> </w:t>
      </w:r>
      <w:r w:rsidR="00E6080A" w:rsidRPr="00F04BC9">
        <w:rPr>
          <w:rFonts w:ascii="Arial" w:hAnsi="Arial" w:cs="Arial"/>
          <w:spacing w:val="-1"/>
          <w:u w:val="single" w:color="000000"/>
        </w:rPr>
        <w:t>Experience</w:t>
      </w:r>
      <w:r w:rsidR="00E6080A" w:rsidRPr="00F04BC9">
        <w:rPr>
          <w:rFonts w:ascii="Arial" w:hAnsi="Arial" w:cs="Arial"/>
          <w:spacing w:val="-5"/>
          <w:u w:val="single" w:color="000000"/>
        </w:rPr>
        <w:t xml:space="preserve"> </w:t>
      </w:r>
      <w:r w:rsidR="00E6080A" w:rsidRPr="00F04BC9">
        <w:rPr>
          <w:rFonts w:ascii="Arial" w:hAnsi="Arial" w:cs="Arial"/>
          <w:spacing w:val="-1"/>
          <w:u w:val="single" w:color="000000"/>
        </w:rPr>
        <w:t>Director</w:t>
      </w:r>
      <w:r w:rsidR="00E6080A" w:rsidRPr="00F04BC9">
        <w:rPr>
          <w:rFonts w:ascii="Arial" w:hAnsi="Arial" w:cs="Arial"/>
          <w:u w:val="single" w:color="000000"/>
        </w:rPr>
        <w:t xml:space="preserve"> </w:t>
      </w:r>
      <w:r w:rsidR="00E6080A" w:rsidRPr="00F04BC9">
        <w:rPr>
          <w:rFonts w:ascii="Arial" w:hAnsi="Arial" w:cs="Arial"/>
          <w:u w:val="single" w:color="000000"/>
        </w:rPr>
        <w:tab/>
      </w:r>
      <w:r w:rsidR="00E6080A" w:rsidRPr="00F04BC9">
        <w:rPr>
          <w:rFonts w:ascii="Arial" w:hAnsi="Arial" w:cs="Arial"/>
          <w:spacing w:val="53"/>
        </w:rPr>
        <w:t xml:space="preserve"> </w:t>
      </w:r>
      <w:r w:rsidR="00E6080A" w:rsidRPr="00F04BC9">
        <w:rPr>
          <w:rFonts w:ascii="Arial" w:hAnsi="Arial" w:cs="Arial"/>
          <w:spacing w:val="-1"/>
        </w:rPr>
        <w:t>Sign/date:</w:t>
      </w:r>
    </w:p>
    <w:p w14:paraId="289B4E09" w14:textId="77777777" w:rsidR="00EA5C2F" w:rsidRPr="00F04BC9" w:rsidRDefault="00E6080A">
      <w:pPr>
        <w:pStyle w:val="BodyText"/>
        <w:spacing w:before="2"/>
        <w:ind w:left="100" w:firstLine="0"/>
        <w:rPr>
          <w:rFonts w:ascii="Arial" w:hAnsi="Arial" w:cs="Arial"/>
        </w:rPr>
      </w:pPr>
      <w:r w:rsidRPr="00F04BC9">
        <w:rPr>
          <w:rFonts w:ascii="Arial" w:hAnsi="Arial" w:cs="Arial"/>
          <w:spacing w:val="-1"/>
        </w:rPr>
        <w:t>Chair</w:t>
      </w:r>
      <w:r w:rsidRPr="00F04BC9">
        <w:rPr>
          <w:rFonts w:ascii="Arial" w:hAnsi="Arial" w:cs="Arial"/>
          <w:spacing w:val="-7"/>
        </w:rPr>
        <w:t xml:space="preserve"> </w:t>
      </w:r>
      <w:r w:rsidRPr="00F04BC9">
        <w:rPr>
          <w:rFonts w:ascii="Arial" w:hAnsi="Arial" w:cs="Arial"/>
          <w:spacing w:val="-1"/>
        </w:rPr>
        <w:t>Board:</w:t>
      </w:r>
    </w:p>
    <w:p w14:paraId="690D64B1" w14:textId="77777777" w:rsidR="00EA5C2F" w:rsidRPr="00F04BC9" w:rsidRDefault="00FC0EAA">
      <w:pPr>
        <w:spacing w:line="20" w:lineRule="atLeast"/>
        <w:ind w:left="1937"/>
        <w:rPr>
          <w:rFonts w:ascii="Arial" w:eastAsia="Trebuchet MS" w:hAnsi="Arial" w:cs="Arial"/>
          <w:sz w:val="24"/>
          <w:szCs w:val="24"/>
        </w:rPr>
      </w:pPr>
      <w:r w:rsidRPr="00F04BC9">
        <w:rPr>
          <w:rFonts w:ascii="Arial" w:eastAsia="Trebuchet MS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 wp14:anchorId="0197CA6B" wp14:editId="373D1069">
                <wp:extent cx="4638675" cy="7620"/>
                <wp:effectExtent l="9525" t="9525" r="9525" b="1905"/>
                <wp:docPr id="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8675" cy="7620"/>
                          <a:chOff x="0" y="0"/>
                          <a:chExt cx="7305" cy="12"/>
                        </a:xfrm>
                      </wpg:grpSpPr>
                      <wpg:grpSp>
                        <wpg:cNvPr id="8" name="Group 5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7294" cy="2"/>
                            <a:chOff x="6" y="6"/>
                            <a:chExt cx="7294" cy="2"/>
                          </a:xfrm>
                        </wpg:grpSpPr>
                        <wps:wsp>
                          <wps:cNvPr id="9" name="Freeform 6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7294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7294"/>
                                <a:gd name="T2" fmla="+- 0 7299 6"/>
                                <a:gd name="T3" fmla="*/ T2 w 72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94">
                                  <a:moveTo>
                                    <a:pt x="0" y="0"/>
                                  </a:moveTo>
                                  <a:lnTo>
                                    <a:pt x="72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D1726E" id="Group 4" o:spid="_x0000_s1026" style="width:365.25pt;height:.6pt;mso-position-horizontal-relative:char;mso-position-vertical-relative:line" coordsize="730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">
                <v:group id="Group 5" o:spid="_x0000_s1027" style="position:absolute;left:6;top:6;width:7294;height:2" coordorigin="6,6" coordsize="72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6" o:spid="_x0000_s1028" style="position:absolute;left:6;top:6;width:7294;height:2;visibility:visible;mso-wrap-style:square;v-text-anchor:top" coordsize="72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" path="m,l7293,e" filled="f" strokeweight=".58pt">
                    <v:path arrowok="t" o:connecttype="custom" o:connectlocs="0,0;7293,0" o:connectangles="0,0"/>
                  </v:shape>
                </v:group>
                <w10:anchorlock/>
              </v:group>
            </w:pict>
          </mc:Fallback>
        </mc:AlternateContent>
      </w:r>
    </w:p>
    <w:p w14:paraId="41DCD333" w14:textId="77777777" w:rsidR="00EA5C2F" w:rsidRPr="00F04BC9" w:rsidRDefault="00EA5C2F">
      <w:pPr>
        <w:spacing w:before="2"/>
        <w:rPr>
          <w:rFonts w:ascii="Arial" w:eastAsia="Trebuchet MS" w:hAnsi="Arial" w:cs="Arial"/>
          <w:sz w:val="24"/>
          <w:szCs w:val="24"/>
        </w:rPr>
      </w:pPr>
    </w:p>
    <w:p w14:paraId="4F9F151B" w14:textId="77777777" w:rsidR="00EA5C2F" w:rsidRPr="00F04BC9" w:rsidRDefault="00FC0EAA">
      <w:pPr>
        <w:pStyle w:val="BodyText"/>
        <w:spacing w:before="68" w:line="306" w:lineRule="auto"/>
        <w:ind w:left="100" w:right="7587" w:firstLine="0"/>
        <w:rPr>
          <w:rFonts w:ascii="Arial" w:hAnsi="Arial" w:cs="Arial"/>
        </w:rPr>
      </w:pPr>
      <w:r w:rsidRPr="00F04BC9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1264" behindDoc="0" locked="0" layoutInCell="1" allowOverlap="1" wp14:anchorId="3CAB660F" wp14:editId="1677318E">
                <wp:simplePos x="0" y="0"/>
                <wp:positionH relativeFrom="page">
                  <wp:posOffset>2085340</wp:posOffset>
                </wp:positionH>
                <wp:positionV relativeFrom="paragraph">
                  <wp:posOffset>230505</wp:posOffset>
                </wp:positionV>
                <wp:extent cx="4631690" cy="1270"/>
                <wp:effectExtent l="8890" t="11430" r="7620" b="635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1690" cy="1270"/>
                          <a:chOff x="3284" y="363"/>
                          <a:chExt cx="7294" cy="2"/>
                        </a:xfrm>
                      </wpg:grpSpPr>
                      <wps:wsp>
                        <wps:cNvPr id="6" name="Freeform 3"/>
                        <wps:cNvSpPr>
                          <a:spLocks/>
                        </wps:cNvSpPr>
                        <wps:spPr bwMode="auto">
                          <a:xfrm>
                            <a:off x="3284" y="363"/>
                            <a:ext cx="7294" cy="2"/>
                          </a:xfrm>
                          <a:custGeom>
                            <a:avLst/>
                            <a:gdLst>
                              <a:gd name="T0" fmla="+- 0 3284 3284"/>
                              <a:gd name="T1" fmla="*/ T0 w 7294"/>
                              <a:gd name="T2" fmla="+- 0 10577 3284"/>
                              <a:gd name="T3" fmla="*/ T2 w 72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294">
                                <a:moveTo>
                                  <a:pt x="0" y="0"/>
                                </a:moveTo>
                                <a:lnTo>
                                  <a:pt x="729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1A9967" id="Group 2" o:spid="_x0000_s1026" style="position:absolute;margin-left:164.2pt;margin-top:18.15pt;width:364.7pt;height:.1pt;z-index:1264;mso-position-horizontal-relative:page" coordorigin="3284,363" coordsize="72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">
                <v:shape id="Freeform 3" o:spid="_x0000_s1027" style="position:absolute;left:3284;top:363;width:7294;height:2;visibility:visible;mso-wrap-style:square;v-text-anchor:top" coordsize="72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" path="m,l7293,e" filled="f" strokeweight=".58pt">
                  <v:path arrowok="t" o:connecttype="custom" o:connectlocs="0,0;7293,0" o:connectangles="0,0"/>
                </v:shape>
                <w10:wrap anchorx="page"/>
              </v:group>
            </w:pict>
          </mc:Fallback>
        </mc:AlternateContent>
      </w:r>
      <w:r w:rsidR="00E6080A" w:rsidRPr="00F04BC9">
        <w:rPr>
          <w:rFonts w:ascii="Arial" w:hAnsi="Arial" w:cs="Arial"/>
          <w:spacing w:val="-1"/>
        </w:rPr>
        <w:t>Sign/date:</w:t>
      </w:r>
      <w:r w:rsidR="00E6080A" w:rsidRPr="00F04BC9">
        <w:rPr>
          <w:rFonts w:ascii="Arial" w:hAnsi="Arial" w:cs="Arial"/>
          <w:spacing w:val="27"/>
        </w:rPr>
        <w:t xml:space="preserve"> </w:t>
      </w:r>
      <w:r w:rsidR="00E6080A" w:rsidRPr="00F04BC9">
        <w:rPr>
          <w:rFonts w:ascii="Arial" w:hAnsi="Arial" w:cs="Arial"/>
          <w:spacing w:val="-1"/>
        </w:rPr>
        <w:t>Board</w:t>
      </w:r>
    </w:p>
    <w:p w14:paraId="24F994E3" w14:textId="77777777" w:rsidR="00EA5C2F" w:rsidRPr="00F04BC9" w:rsidRDefault="00E6080A">
      <w:pPr>
        <w:pStyle w:val="BodyText"/>
        <w:tabs>
          <w:tab w:val="left" w:pos="1943"/>
          <w:tab w:val="left" w:pos="9303"/>
        </w:tabs>
        <w:spacing w:before="0" w:line="202" w:lineRule="exact"/>
        <w:ind w:left="100" w:firstLine="0"/>
        <w:rPr>
          <w:rFonts w:ascii="Arial" w:eastAsia="Times New Roman" w:hAnsi="Arial" w:cs="Arial"/>
        </w:rPr>
      </w:pPr>
      <w:r w:rsidRPr="00F04BC9">
        <w:rPr>
          <w:rFonts w:ascii="Arial" w:hAnsi="Arial" w:cs="Arial"/>
          <w:spacing w:val="-1"/>
        </w:rPr>
        <w:t>Member:</w:t>
      </w:r>
      <w:r w:rsidRPr="00F04BC9">
        <w:rPr>
          <w:rFonts w:ascii="Arial" w:hAnsi="Arial" w:cs="Arial"/>
        </w:rPr>
        <w:tab/>
      </w:r>
      <w:r w:rsidRPr="00F04BC9">
        <w:rPr>
          <w:rFonts w:ascii="Arial" w:hAnsi="Arial" w:cs="Arial"/>
          <w:u w:val="single" w:color="000000"/>
        </w:rPr>
        <w:t xml:space="preserve"> </w:t>
      </w:r>
      <w:r w:rsidRPr="00F04BC9">
        <w:rPr>
          <w:rFonts w:ascii="Arial" w:hAnsi="Arial" w:cs="Arial"/>
          <w:u w:val="single" w:color="000000"/>
        </w:rPr>
        <w:tab/>
      </w:r>
    </w:p>
    <w:p w14:paraId="15D18768" w14:textId="77777777" w:rsidR="00EA5C2F" w:rsidRPr="00F04BC9" w:rsidRDefault="00EA5C2F">
      <w:pPr>
        <w:spacing w:before="10"/>
        <w:rPr>
          <w:rFonts w:ascii="Arial" w:eastAsia="Times New Roman" w:hAnsi="Arial" w:cs="Arial"/>
          <w:sz w:val="24"/>
          <w:szCs w:val="24"/>
        </w:rPr>
      </w:pPr>
    </w:p>
    <w:p w14:paraId="22446A70" w14:textId="77777777" w:rsidR="00EA5C2F" w:rsidRPr="00F04BC9" w:rsidRDefault="00E6080A">
      <w:pPr>
        <w:pStyle w:val="BodyText"/>
        <w:tabs>
          <w:tab w:val="left" w:pos="1929"/>
          <w:tab w:val="left" w:pos="9303"/>
        </w:tabs>
        <w:spacing w:before="68"/>
        <w:ind w:left="100" w:firstLine="0"/>
        <w:rPr>
          <w:rFonts w:ascii="Arial" w:eastAsia="Times New Roman" w:hAnsi="Arial" w:cs="Arial"/>
        </w:rPr>
      </w:pPr>
      <w:r w:rsidRPr="00F04BC9">
        <w:rPr>
          <w:rFonts w:ascii="Arial" w:hAnsi="Arial" w:cs="Arial"/>
          <w:spacing w:val="-1"/>
        </w:rPr>
        <w:t>Sign/date:</w:t>
      </w:r>
      <w:r w:rsidRPr="00F04BC9">
        <w:rPr>
          <w:rFonts w:ascii="Arial" w:hAnsi="Arial" w:cs="Arial"/>
        </w:rPr>
        <w:tab/>
      </w:r>
      <w:r w:rsidRPr="00F04BC9">
        <w:rPr>
          <w:rFonts w:ascii="Arial" w:hAnsi="Arial" w:cs="Arial"/>
          <w:u w:val="single" w:color="000000"/>
        </w:rPr>
        <w:t xml:space="preserve"> </w:t>
      </w:r>
      <w:r w:rsidRPr="00F04BC9">
        <w:rPr>
          <w:rFonts w:ascii="Arial" w:hAnsi="Arial" w:cs="Arial"/>
          <w:u w:val="single" w:color="000000"/>
        </w:rPr>
        <w:tab/>
      </w:r>
    </w:p>
    <w:sectPr w:rsidR="00EA5C2F" w:rsidRPr="00F04BC9">
      <w:pgSz w:w="11910" w:h="16840"/>
      <w:pgMar w:top="960" w:right="1160" w:bottom="960" w:left="1340" w:header="728" w:footer="7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73631A" w14:textId="77777777" w:rsidR="00B873E3" w:rsidRDefault="00B873E3">
      <w:r>
        <w:separator/>
      </w:r>
    </w:p>
  </w:endnote>
  <w:endnote w:type="continuationSeparator" w:id="0">
    <w:p w14:paraId="70E8C127" w14:textId="77777777" w:rsidR="00B873E3" w:rsidRDefault="00B87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B92F9" w14:textId="77777777" w:rsidR="00E1779D" w:rsidRDefault="00E177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1252BB" w14:textId="77777777" w:rsidR="00EA5C2F" w:rsidRDefault="00FC0EAA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B298E63" wp14:editId="444842E2">
              <wp:simplePos x="0" y="0"/>
              <wp:positionH relativeFrom="page">
                <wp:posOffset>5714365</wp:posOffset>
              </wp:positionH>
              <wp:positionV relativeFrom="page">
                <wp:posOffset>10067290</wp:posOffset>
              </wp:positionV>
              <wp:extent cx="944880" cy="177800"/>
              <wp:effectExtent l="0" t="0" r="0" b="381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488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3AA68E" w14:textId="77777777" w:rsidR="00EA5C2F" w:rsidRDefault="00E6080A">
                          <w:pPr>
                            <w:pStyle w:val="BodyText"/>
                            <w:spacing w:before="0" w:line="267" w:lineRule="exact"/>
                            <w:ind w:left="20" w:firstLine="0"/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21663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F04BC9">
                            <w:rPr>
                              <w:spacing w:val="-2"/>
                            </w:rPr>
                            <w:t>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298E6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49.95pt;margin-top:792.7pt;width:74.4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" filled="f" stroked="f">
              <v:textbox inset="0,0,0,0">
                <w:txbxContent>
                  <w:p w14:paraId="233AA68E" w14:textId="77777777" w:rsidR="00EA5C2F" w:rsidRDefault="00E6080A">
                    <w:pPr>
                      <w:pStyle w:val="BodyText"/>
                      <w:spacing w:before="0" w:line="267" w:lineRule="exact"/>
                      <w:ind w:left="20" w:firstLine="0"/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21663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F04BC9">
                      <w:rPr>
                        <w:spacing w:val="-2"/>
                      </w:rPr>
                      <w:t>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9F1750" w14:textId="77777777" w:rsidR="00E1779D" w:rsidRDefault="00E177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F3BF9C" w14:textId="77777777" w:rsidR="00B873E3" w:rsidRDefault="00B873E3">
      <w:r>
        <w:separator/>
      </w:r>
    </w:p>
  </w:footnote>
  <w:footnote w:type="continuationSeparator" w:id="0">
    <w:p w14:paraId="060FFEDA" w14:textId="77777777" w:rsidR="00B873E3" w:rsidRDefault="00B87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5BF42" w14:textId="77777777" w:rsidR="00E1779D" w:rsidRDefault="00E177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507461" w14:textId="426FD994" w:rsidR="009F6BED" w:rsidRDefault="00F04BC9">
    <w:pPr>
      <w:pStyle w:val="Header"/>
      <w:rPr>
        <w:rFonts w:ascii="Arial" w:hAnsi="Arial" w:cs="Arial"/>
        <w:sz w:val="24"/>
        <w:szCs w:val="24"/>
      </w:rPr>
    </w:pPr>
    <w:r w:rsidRPr="00821663">
      <w:rPr>
        <w:rFonts w:ascii="Arial" w:hAnsi="Arial" w:cs="Arial"/>
        <w:sz w:val="24"/>
        <w:szCs w:val="24"/>
      </w:rPr>
      <w:t>BHA – Asbestos Policy v</w:t>
    </w:r>
    <w:r w:rsidR="00E1779D">
      <w:rPr>
        <w:rFonts w:ascii="Arial" w:hAnsi="Arial" w:cs="Arial"/>
        <w:sz w:val="24"/>
        <w:szCs w:val="24"/>
      </w:rPr>
      <w:t>3</w:t>
    </w:r>
    <w:r w:rsidRPr="00821663">
      <w:rPr>
        <w:rFonts w:ascii="Arial" w:hAnsi="Arial" w:cs="Arial"/>
        <w:sz w:val="24"/>
        <w:szCs w:val="24"/>
      </w:rPr>
      <w:ptab w:relativeTo="margin" w:alignment="center" w:leader="none"/>
    </w:r>
    <w:r w:rsidRPr="00821663">
      <w:rPr>
        <w:rFonts w:ascii="Arial" w:hAnsi="Arial" w:cs="Arial"/>
        <w:sz w:val="24"/>
        <w:szCs w:val="24"/>
      </w:rPr>
      <w:ptab w:relativeTo="margin" w:alignment="right" w:leader="none"/>
    </w:r>
    <w:r w:rsidR="00FF5B10">
      <w:rPr>
        <w:rFonts w:ascii="Arial" w:hAnsi="Arial" w:cs="Arial"/>
        <w:sz w:val="24"/>
        <w:szCs w:val="24"/>
      </w:rPr>
      <w:t>November 202</w:t>
    </w:r>
    <w:r w:rsidR="00E1779D">
      <w:rPr>
        <w:rFonts w:ascii="Arial" w:hAnsi="Arial" w:cs="Arial"/>
        <w:sz w:val="24"/>
        <w:szCs w:val="24"/>
      </w:rPr>
      <w:t>4</w:t>
    </w:r>
  </w:p>
  <w:p w14:paraId="2AC441A3" w14:textId="77777777" w:rsidR="00D40F74" w:rsidRPr="00821663" w:rsidRDefault="00D40F74">
    <w:pPr>
      <w:pStyle w:val="Header"/>
      <w:rPr>
        <w:rFonts w:ascii="Arial" w:hAnsi="Arial" w:cs="Arial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CF3EC" w14:textId="77777777" w:rsidR="00E1779D" w:rsidRDefault="00E177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857C0"/>
    <w:multiLevelType w:val="multilevel"/>
    <w:tmpl w:val="74F8B748"/>
    <w:lvl w:ilvl="0">
      <w:start w:val="6"/>
      <w:numFmt w:val="decimal"/>
      <w:lvlText w:val="%1"/>
      <w:lvlJc w:val="left"/>
      <w:pPr>
        <w:ind w:left="666" w:hanging="567"/>
      </w:pPr>
      <w:rPr>
        <w:rFonts w:ascii="Trebuchet MS" w:eastAsia="Trebuchet MS" w:hAnsi="Trebuchet MS" w:hint="default"/>
        <w:b/>
        <w:bCs/>
        <w:sz w:val="28"/>
        <w:szCs w:val="28"/>
      </w:rPr>
    </w:lvl>
    <w:lvl w:ilvl="1">
      <w:start w:val="1"/>
      <w:numFmt w:val="decimal"/>
      <w:lvlText w:val="%1.%2"/>
      <w:lvlJc w:val="left"/>
      <w:pPr>
        <w:ind w:left="666" w:hanging="567"/>
      </w:pPr>
      <w:rPr>
        <w:rFonts w:ascii="Trebuchet MS" w:eastAsia="Trebuchet MS" w:hAnsi="Trebuchet MS" w:hint="default"/>
        <w:spacing w:val="-2"/>
        <w:sz w:val="24"/>
        <w:szCs w:val="24"/>
      </w:rPr>
    </w:lvl>
    <w:lvl w:ilvl="2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39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11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84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56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029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01" w:hanging="567"/>
      </w:pPr>
      <w:rPr>
        <w:rFonts w:hint="default"/>
      </w:rPr>
    </w:lvl>
  </w:abstractNum>
  <w:abstractNum w:abstractNumId="1" w15:restartNumberingAfterBreak="0">
    <w:nsid w:val="0A3F4A68"/>
    <w:multiLevelType w:val="hybridMultilevel"/>
    <w:tmpl w:val="53E8492C"/>
    <w:lvl w:ilvl="0" w:tplc="AD5632AA">
      <w:start w:val="1"/>
      <w:numFmt w:val="decimal"/>
      <w:lvlText w:val="%1"/>
      <w:lvlJc w:val="left"/>
      <w:pPr>
        <w:ind w:left="666" w:hanging="567"/>
      </w:pPr>
      <w:rPr>
        <w:rFonts w:ascii="Trebuchet MS" w:eastAsia="Trebuchet MS" w:hAnsi="Trebuchet MS" w:hint="default"/>
        <w:sz w:val="24"/>
        <w:szCs w:val="24"/>
      </w:rPr>
    </w:lvl>
    <w:lvl w:ilvl="1" w:tplc="1A8832D2">
      <w:start w:val="1"/>
      <w:numFmt w:val="bullet"/>
      <w:lvlText w:val="•"/>
      <w:lvlJc w:val="left"/>
      <w:pPr>
        <w:ind w:left="1524" w:hanging="567"/>
      </w:pPr>
      <w:rPr>
        <w:rFonts w:hint="default"/>
      </w:rPr>
    </w:lvl>
    <w:lvl w:ilvl="2" w:tplc="269481B4">
      <w:start w:val="1"/>
      <w:numFmt w:val="bullet"/>
      <w:lvlText w:val="•"/>
      <w:lvlJc w:val="left"/>
      <w:pPr>
        <w:ind w:left="2382" w:hanging="567"/>
      </w:pPr>
      <w:rPr>
        <w:rFonts w:hint="default"/>
      </w:rPr>
    </w:lvl>
    <w:lvl w:ilvl="3" w:tplc="53E4D948">
      <w:start w:val="1"/>
      <w:numFmt w:val="bullet"/>
      <w:lvlText w:val="•"/>
      <w:lvlJc w:val="left"/>
      <w:pPr>
        <w:ind w:left="3240" w:hanging="567"/>
      </w:pPr>
      <w:rPr>
        <w:rFonts w:hint="default"/>
      </w:rPr>
    </w:lvl>
    <w:lvl w:ilvl="4" w:tplc="4B22D42C">
      <w:start w:val="1"/>
      <w:numFmt w:val="bullet"/>
      <w:lvlText w:val="•"/>
      <w:lvlJc w:val="left"/>
      <w:pPr>
        <w:ind w:left="4098" w:hanging="567"/>
      </w:pPr>
      <w:rPr>
        <w:rFonts w:hint="default"/>
      </w:rPr>
    </w:lvl>
    <w:lvl w:ilvl="5" w:tplc="4B44D9C0">
      <w:start w:val="1"/>
      <w:numFmt w:val="bullet"/>
      <w:lvlText w:val="•"/>
      <w:lvlJc w:val="left"/>
      <w:pPr>
        <w:ind w:left="4956" w:hanging="567"/>
      </w:pPr>
      <w:rPr>
        <w:rFonts w:hint="default"/>
      </w:rPr>
    </w:lvl>
    <w:lvl w:ilvl="6" w:tplc="4FE2095C">
      <w:start w:val="1"/>
      <w:numFmt w:val="bullet"/>
      <w:lvlText w:val="•"/>
      <w:lvlJc w:val="left"/>
      <w:pPr>
        <w:ind w:left="5814" w:hanging="567"/>
      </w:pPr>
      <w:rPr>
        <w:rFonts w:hint="default"/>
      </w:rPr>
    </w:lvl>
    <w:lvl w:ilvl="7" w:tplc="5CBE81E4">
      <w:start w:val="1"/>
      <w:numFmt w:val="bullet"/>
      <w:lvlText w:val="•"/>
      <w:lvlJc w:val="left"/>
      <w:pPr>
        <w:ind w:left="6672" w:hanging="567"/>
      </w:pPr>
      <w:rPr>
        <w:rFonts w:hint="default"/>
      </w:rPr>
    </w:lvl>
    <w:lvl w:ilvl="8" w:tplc="A4C48D92">
      <w:start w:val="1"/>
      <w:numFmt w:val="bullet"/>
      <w:lvlText w:val="•"/>
      <w:lvlJc w:val="left"/>
      <w:pPr>
        <w:ind w:left="7530" w:hanging="567"/>
      </w:pPr>
      <w:rPr>
        <w:rFonts w:hint="default"/>
      </w:rPr>
    </w:lvl>
  </w:abstractNum>
  <w:abstractNum w:abstractNumId="2" w15:restartNumberingAfterBreak="0">
    <w:nsid w:val="3A0B04A0"/>
    <w:multiLevelType w:val="multilevel"/>
    <w:tmpl w:val="E658610A"/>
    <w:lvl w:ilvl="0">
      <w:start w:val="8"/>
      <w:numFmt w:val="decimal"/>
      <w:lvlText w:val="%1"/>
      <w:lvlJc w:val="left"/>
      <w:pPr>
        <w:ind w:left="666" w:hanging="567"/>
      </w:pPr>
      <w:rPr>
        <w:rFonts w:ascii="Trebuchet MS" w:eastAsia="Trebuchet MS" w:hAnsi="Trebuchet MS" w:hint="default"/>
        <w:b/>
        <w:bCs/>
        <w:sz w:val="28"/>
        <w:szCs w:val="28"/>
      </w:rPr>
    </w:lvl>
    <w:lvl w:ilvl="1">
      <w:start w:val="1"/>
      <w:numFmt w:val="decimal"/>
      <w:lvlText w:val="%1.%2"/>
      <w:lvlJc w:val="left"/>
      <w:pPr>
        <w:ind w:left="666" w:hanging="567"/>
      </w:pPr>
      <w:rPr>
        <w:rFonts w:ascii="Trebuchet MS" w:eastAsia="Trebuchet MS" w:hAnsi="Trebuchet MS" w:hint="default"/>
        <w:spacing w:val="-2"/>
        <w:sz w:val="24"/>
        <w:szCs w:val="24"/>
      </w:rPr>
    </w:lvl>
    <w:lvl w:ilvl="2">
      <w:start w:val="1"/>
      <w:numFmt w:val="bullet"/>
      <w:lvlText w:val=""/>
      <w:lvlJc w:val="left"/>
      <w:pPr>
        <w:ind w:left="1518" w:hanging="567"/>
      </w:pPr>
      <w:rPr>
        <w:rFonts w:ascii="Symbol" w:eastAsia="Symbol" w:hAnsi="Symbol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518" w:hanging="567"/>
      </w:pPr>
      <w:rPr>
        <w:rFonts w:hint="default"/>
      </w:rPr>
    </w:lvl>
  </w:abstractNum>
  <w:abstractNum w:abstractNumId="3" w15:restartNumberingAfterBreak="0">
    <w:nsid w:val="42520573"/>
    <w:multiLevelType w:val="hybridMultilevel"/>
    <w:tmpl w:val="84B6B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438B2"/>
    <w:multiLevelType w:val="hybridMultilevel"/>
    <w:tmpl w:val="83CA447C"/>
    <w:lvl w:ilvl="0" w:tplc="9E245164">
      <w:start w:val="1"/>
      <w:numFmt w:val="bullet"/>
      <w:lvlText w:val=""/>
      <w:lvlJc w:val="left"/>
      <w:pPr>
        <w:ind w:left="566" w:hanging="567"/>
      </w:pPr>
      <w:rPr>
        <w:rFonts w:ascii="Symbol" w:eastAsia="Symbol" w:hAnsi="Symbol" w:hint="default"/>
        <w:w w:val="99"/>
        <w:sz w:val="24"/>
        <w:szCs w:val="24"/>
      </w:rPr>
    </w:lvl>
    <w:lvl w:ilvl="1" w:tplc="E53CD7DC">
      <w:start w:val="1"/>
      <w:numFmt w:val="bullet"/>
      <w:lvlText w:val="•"/>
      <w:lvlJc w:val="left"/>
      <w:pPr>
        <w:ind w:left="1109" w:hanging="567"/>
      </w:pPr>
      <w:rPr>
        <w:rFonts w:hint="default"/>
      </w:rPr>
    </w:lvl>
    <w:lvl w:ilvl="2" w:tplc="9FFCED6C">
      <w:start w:val="1"/>
      <w:numFmt w:val="bullet"/>
      <w:lvlText w:val="•"/>
      <w:lvlJc w:val="left"/>
      <w:pPr>
        <w:ind w:left="1652" w:hanging="567"/>
      </w:pPr>
      <w:rPr>
        <w:rFonts w:hint="default"/>
      </w:rPr>
    </w:lvl>
    <w:lvl w:ilvl="3" w:tplc="C8226E6E">
      <w:start w:val="1"/>
      <w:numFmt w:val="bullet"/>
      <w:lvlText w:val="•"/>
      <w:lvlJc w:val="left"/>
      <w:pPr>
        <w:ind w:left="2195" w:hanging="567"/>
      </w:pPr>
      <w:rPr>
        <w:rFonts w:hint="default"/>
      </w:rPr>
    </w:lvl>
    <w:lvl w:ilvl="4" w:tplc="E47C1D3A">
      <w:start w:val="1"/>
      <w:numFmt w:val="bullet"/>
      <w:lvlText w:val="•"/>
      <w:lvlJc w:val="left"/>
      <w:pPr>
        <w:ind w:left="2738" w:hanging="567"/>
      </w:pPr>
      <w:rPr>
        <w:rFonts w:hint="default"/>
      </w:rPr>
    </w:lvl>
    <w:lvl w:ilvl="5" w:tplc="C104340E">
      <w:start w:val="1"/>
      <w:numFmt w:val="bullet"/>
      <w:lvlText w:val="•"/>
      <w:lvlJc w:val="left"/>
      <w:pPr>
        <w:ind w:left="3281" w:hanging="567"/>
      </w:pPr>
      <w:rPr>
        <w:rFonts w:hint="default"/>
      </w:rPr>
    </w:lvl>
    <w:lvl w:ilvl="6" w:tplc="8BC8E25C">
      <w:start w:val="1"/>
      <w:numFmt w:val="bullet"/>
      <w:lvlText w:val="•"/>
      <w:lvlJc w:val="left"/>
      <w:pPr>
        <w:ind w:left="3824" w:hanging="567"/>
      </w:pPr>
      <w:rPr>
        <w:rFonts w:hint="default"/>
      </w:rPr>
    </w:lvl>
    <w:lvl w:ilvl="7" w:tplc="712E58DE">
      <w:start w:val="1"/>
      <w:numFmt w:val="bullet"/>
      <w:lvlText w:val="•"/>
      <w:lvlJc w:val="left"/>
      <w:pPr>
        <w:ind w:left="4367" w:hanging="567"/>
      </w:pPr>
      <w:rPr>
        <w:rFonts w:hint="default"/>
      </w:rPr>
    </w:lvl>
    <w:lvl w:ilvl="8" w:tplc="C688CEA6">
      <w:start w:val="1"/>
      <w:numFmt w:val="bullet"/>
      <w:lvlText w:val="•"/>
      <w:lvlJc w:val="left"/>
      <w:pPr>
        <w:ind w:left="4910" w:hanging="567"/>
      </w:pPr>
      <w:rPr>
        <w:rFonts w:hint="default"/>
      </w:rPr>
    </w:lvl>
  </w:abstractNum>
  <w:abstractNum w:abstractNumId="5" w15:restartNumberingAfterBreak="0">
    <w:nsid w:val="4A9A3742"/>
    <w:multiLevelType w:val="multilevel"/>
    <w:tmpl w:val="46EC54B2"/>
    <w:lvl w:ilvl="0">
      <w:start w:val="1"/>
      <w:numFmt w:val="decimal"/>
      <w:pStyle w:val="BB-Level1Legal"/>
      <w:lvlText w:val="%1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20"/>
      </w:rPr>
    </w:lvl>
    <w:lvl w:ilvl="1">
      <w:start w:val="1"/>
      <w:numFmt w:val="decimal"/>
      <w:pStyle w:val="BB-Level2Legal"/>
      <w:lvlText w:val="%1.%2"/>
      <w:lvlJc w:val="left"/>
      <w:pPr>
        <w:ind w:left="720" w:hanging="720"/>
      </w:pPr>
      <w:rPr>
        <w:rFonts w:ascii="Arial" w:hAnsi="Arial" w:hint="default"/>
        <w:sz w:val="20"/>
      </w:rPr>
    </w:lvl>
    <w:lvl w:ilvl="2">
      <w:start w:val="1"/>
      <w:numFmt w:val="decimal"/>
      <w:pStyle w:val="BB-Level3Legal"/>
      <w:lvlText w:val="%1.%2.%3"/>
      <w:lvlJc w:val="left"/>
      <w:pPr>
        <w:tabs>
          <w:tab w:val="num" w:pos="1701"/>
        </w:tabs>
        <w:ind w:left="1701" w:hanging="981"/>
      </w:pPr>
      <w:rPr>
        <w:rFonts w:ascii="Arial" w:hAnsi="Arial" w:hint="default"/>
        <w:sz w:val="20"/>
      </w:rPr>
    </w:lvl>
    <w:lvl w:ilvl="3">
      <w:start w:val="1"/>
      <w:numFmt w:val="lowerLetter"/>
      <w:pStyle w:val="BB-Level4Legal"/>
      <w:lvlText w:val="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BB-Level5Leg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upperLetter"/>
      <w:lvlText w:val="%6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7C6639"/>
    <w:multiLevelType w:val="hybridMultilevel"/>
    <w:tmpl w:val="AF083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F0B94"/>
    <w:multiLevelType w:val="multilevel"/>
    <w:tmpl w:val="44B8BD16"/>
    <w:lvl w:ilvl="0">
      <w:start w:val="5"/>
      <w:numFmt w:val="decimal"/>
      <w:lvlText w:val="%1"/>
      <w:lvlJc w:val="left"/>
      <w:pPr>
        <w:ind w:left="666" w:hanging="56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6" w:hanging="567"/>
      </w:pPr>
      <w:rPr>
        <w:rFonts w:ascii="Trebuchet MS" w:eastAsia="Trebuchet MS" w:hAnsi="Trebuchet MS" w:hint="default"/>
        <w:spacing w:val="-2"/>
        <w:sz w:val="24"/>
        <w:szCs w:val="24"/>
      </w:rPr>
    </w:lvl>
    <w:lvl w:ilvl="2">
      <w:start w:val="1"/>
      <w:numFmt w:val="bullet"/>
      <w:lvlText w:val="•"/>
      <w:lvlJc w:val="left"/>
      <w:pPr>
        <w:ind w:left="2382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40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98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56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4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2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30" w:hanging="567"/>
      </w:pPr>
      <w:rPr>
        <w:rFonts w:hint="default"/>
      </w:rPr>
    </w:lvl>
  </w:abstractNum>
  <w:abstractNum w:abstractNumId="8" w15:restartNumberingAfterBreak="0">
    <w:nsid w:val="5D636154"/>
    <w:multiLevelType w:val="multilevel"/>
    <w:tmpl w:val="90BE614A"/>
    <w:lvl w:ilvl="0">
      <w:start w:val="7"/>
      <w:numFmt w:val="decimal"/>
      <w:lvlText w:val="%1"/>
      <w:lvlJc w:val="left"/>
      <w:pPr>
        <w:ind w:left="666" w:hanging="567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66" w:hanging="567"/>
      </w:pPr>
      <w:rPr>
        <w:rFonts w:ascii="Trebuchet MS" w:eastAsia="Trebuchet MS" w:hAnsi="Trebuchet MS" w:hint="default"/>
        <w:spacing w:val="-2"/>
        <w:sz w:val="24"/>
        <w:szCs w:val="24"/>
      </w:rPr>
    </w:lvl>
    <w:lvl w:ilvl="2">
      <w:start w:val="1"/>
      <w:numFmt w:val="bullet"/>
      <w:lvlText w:val="•"/>
      <w:lvlJc w:val="left"/>
      <w:pPr>
        <w:ind w:left="2382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40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98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56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4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2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30" w:hanging="567"/>
      </w:pPr>
      <w:rPr>
        <w:rFonts w:hint="default"/>
      </w:rPr>
    </w:lvl>
  </w:abstractNum>
  <w:abstractNum w:abstractNumId="9" w15:restartNumberingAfterBreak="0">
    <w:nsid w:val="78D84293"/>
    <w:multiLevelType w:val="multilevel"/>
    <w:tmpl w:val="D520A904"/>
    <w:lvl w:ilvl="0">
      <w:start w:val="1"/>
      <w:numFmt w:val="decimal"/>
      <w:lvlText w:val="%1"/>
      <w:lvlJc w:val="left"/>
      <w:pPr>
        <w:ind w:left="666" w:hanging="567"/>
      </w:pPr>
      <w:rPr>
        <w:rFonts w:ascii="Trebuchet MS" w:eastAsia="Trebuchet MS" w:hAnsi="Trebuchet MS" w:hint="default"/>
        <w:b/>
        <w:bCs/>
        <w:sz w:val="28"/>
        <w:szCs w:val="28"/>
      </w:rPr>
    </w:lvl>
    <w:lvl w:ilvl="1">
      <w:start w:val="1"/>
      <w:numFmt w:val="decimal"/>
      <w:lvlText w:val="%1.%2"/>
      <w:lvlJc w:val="left"/>
      <w:pPr>
        <w:ind w:left="666" w:hanging="567"/>
      </w:pPr>
      <w:rPr>
        <w:rFonts w:ascii="Trebuchet MS" w:eastAsia="Trebuchet MS" w:hAnsi="Trebuchet MS" w:hint="default"/>
        <w:spacing w:val="-2"/>
        <w:sz w:val="24"/>
        <w:szCs w:val="24"/>
      </w:rPr>
    </w:lvl>
    <w:lvl w:ilvl="2">
      <w:start w:val="1"/>
      <w:numFmt w:val="decimal"/>
      <w:lvlText w:val="%1.%2.%3"/>
      <w:lvlJc w:val="left"/>
      <w:pPr>
        <w:ind w:left="666" w:hanging="567"/>
      </w:pPr>
      <w:rPr>
        <w:rFonts w:ascii="Trebuchet MS" w:eastAsia="Trebuchet MS" w:hAnsi="Trebuchet MS" w:hint="default"/>
        <w:spacing w:val="-2"/>
        <w:sz w:val="24"/>
        <w:szCs w:val="24"/>
      </w:rPr>
    </w:lvl>
    <w:lvl w:ilvl="3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08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621" w:hanging="567"/>
      </w:pPr>
      <w:rPr>
        <w:rFonts w:hint="default"/>
      </w:rPr>
    </w:lvl>
  </w:abstractNum>
  <w:abstractNum w:abstractNumId="10" w15:restartNumberingAfterBreak="0">
    <w:nsid w:val="7F0B1EAB"/>
    <w:multiLevelType w:val="hybridMultilevel"/>
    <w:tmpl w:val="96C20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677660">
    <w:abstractNumId w:val="4"/>
  </w:num>
  <w:num w:numId="2" w16cid:durableId="1479422169">
    <w:abstractNumId w:val="2"/>
  </w:num>
  <w:num w:numId="3" w16cid:durableId="1691102910">
    <w:abstractNumId w:val="8"/>
  </w:num>
  <w:num w:numId="4" w16cid:durableId="693727992">
    <w:abstractNumId w:val="0"/>
  </w:num>
  <w:num w:numId="5" w16cid:durableId="1797406523">
    <w:abstractNumId w:val="7"/>
  </w:num>
  <w:num w:numId="6" w16cid:durableId="949431812">
    <w:abstractNumId w:val="9"/>
  </w:num>
  <w:num w:numId="7" w16cid:durableId="530798363">
    <w:abstractNumId w:val="1"/>
  </w:num>
  <w:num w:numId="8" w16cid:durableId="222375784">
    <w:abstractNumId w:val="10"/>
  </w:num>
  <w:num w:numId="9" w16cid:durableId="1088189597">
    <w:abstractNumId w:val="6"/>
  </w:num>
  <w:num w:numId="10" w16cid:durableId="515580763">
    <w:abstractNumId w:val="3"/>
  </w:num>
  <w:num w:numId="11" w16cid:durableId="9503592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C2F"/>
    <w:rsid w:val="00002FC2"/>
    <w:rsid w:val="00024A8C"/>
    <w:rsid w:val="00061E91"/>
    <w:rsid w:val="000764BB"/>
    <w:rsid w:val="000A74D4"/>
    <w:rsid w:val="000D094F"/>
    <w:rsid w:val="00124D7C"/>
    <w:rsid w:val="00130315"/>
    <w:rsid w:val="00150DBB"/>
    <w:rsid w:val="001E0863"/>
    <w:rsid w:val="001E1BD4"/>
    <w:rsid w:val="001E6E0F"/>
    <w:rsid w:val="002270DA"/>
    <w:rsid w:val="00234859"/>
    <w:rsid w:val="00240404"/>
    <w:rsid w:val="00241E75"/>
    <w:rsid w:val="0025661F"/>
    <w:rsid w:val="002B116F"/>
    <w:rsid w:val="002D417A"/>
    <w:rsid w:val="002D47AF"/>
    <w:rsid w:val="002E4EA2"/>
    <w:rsid w:val="002F5C95"/>
    <w:rsid w:val="00300A8E"/>
    <w:rsid w:val="003154CD"/>
    <w:rsid w:val="00340F42"/>
    <w:rsid w:val="00351FEA"/>
    <w:rsid w:val="0038591C"/>
    <w:rsid w:val="004242F0"/>
    <w:rsid w:val="00433635"/>
    <w:rsid w:val="004550B0"/>
    <w:rsid w:val="00481B79"/>
    <w:rsid w:val="004949C9"/>
    <w:rsid w:val="004F1902"/>
    <w:rsid w:val="004F2BD1"/>
    <w:rsid w:val="00506D13"/>
    <w:rsid w:val="00566DF0"/>
    <w:rsid w:val="00574310"/>
    <w:rsid w:val="00585619"/>
    <w:rsid w:val="005B36B8"/>
    <w:rsid w:val="00603E7B"/>
    <w:rsid w:val="006067E3"/>
    <w:rsid w:val="00647C2E"/>
    <w:rsid w:val="006519D9"/>
    <w:rsid w:val="006756EF"/>
    <w:rsid w:val="00686752"/>
    <w:rsid w:val="006B020C"/>
    <w:rsid w:val="006C5CD9"/>
    <w:rsid w:val="006E3362"/>
    <w:rsid w:val="00713220"/>
    <w:rsid w:val="00716DE4"/>
    <w:rsid w:val="007204E6"/>
    <w:rsid w:val="007308F3"/>
    <w:rsid w:val="007314FE"/>
    <w:rsid w:val="0077740F"/>
    <w:rsid w:val="0078005B"/>
    <w:rsid w:val="0078071B"/>
    <w:rsid w:val="00787066"/>
    <w:rsid w:val="00795169"/>
    <w:rsid w:val="007A2619"/>
    <w:rsid w:val="007B4E09"/>
    <w:rsid w:val="007E1B18"/>
    <w:rsid w:val="00800005"/>
    <w:rsid w:val="00810690"/>
    <w:rsid w:val="00821663"/>
    <w:rsid w:val="00830C76"/>
    <w:rsid w:val="008417AD"/>
    <w:rsid w:val="008454D5"/>
    <w:rsid w:val="00890143"/>
    <w:rsid w:val="008A470E"/>
    <w:rsid w:val="008B5D87"/>
    <w:rsid w:val="008F3CC8"/>
    <w:rsid w:val="008F6255"/>
    <w:rsid w:val="00940046"/>
    <w:rsid w:val="0099494C"/>
    <w:rsid w:val="009A720A"/>
    <w:rsid w:val="009B057F"/>
    <w:rsid w:val="009C784F"/>
    <w:rsid w:val="009C7DBD"/>
    <w:rsid w:val="009D374B"/>
    <w:rsid w:val="009F4CB8"/>
    <w:rsid w:val="009F5E09"/>
    <w:rsid w:val="009F6BED"/>
    <w:rsid w:val="00A11C19"/>
    <w:rsid w:val="00A411C7"/>
    <w:rsid w:val="00A55BB1"/>
    <w:rsid w:val="00A63514"/>
    <w:rsid w:val="00A64A38"/>
    <w:rsid w:val="00A7280E"/>
    <w:rsid w:val="00AA21EB"/>
    <w:rsid w:val="00AC2804"/>
    <w:rsid w:val="00AF0EFC"/>
    <w:rsid w:val="00B201E6"/>
    <w:rsid w:val="00B6785A"/>
    <w:rsid w:val="00B873E3"/>
    <w:rsid w:val="00B96F5A"/>
    <w:rsid w:val="00BB38B5"/>
    <w:rsid w:val="00BB5835"/>
    <w:rsid w:val="00BB6D15"/>
    <w:rsid w:val="00BC0B91"/>
    <w:rsid w:val="00BE60DC"/>
    <w:rsid w:val="00C76F3B"/>
    <w:rsid w:val="00C81337"/>
    <w:rsid w:val="00CD22F5"/>
    <w:rsid w:val="00CD7290"/>
    <w:rsid w:val="00D40F74"/>
    <w:rsid w:val="00D62F6F"/>
    <w:rsid w:val="00DA4A47"/>
    <w:rsid w:val="00DC6EFE"/>
    <w:rsid w:val="00E1779D"/>
    <w:rsid w:val="00E32D0C"/>
    <w:rsid w:val="00E52823"/>
    <w:rsid w:val="00E6080A"/>
    <w:rsid w:val="00E777B1"/>
    <w:rsid w:val="00E82F71"/>
    <w:rsid w:val="00EA0437"/>
    <w:rsid w:val="00EA5C2F"/>
    <w:rsid w:val="00EB43C1"/>
    <w:rsid w:val="00EB4E4C"/>
    <w:rsid w:val="00EC2385"/>
    <w:rsid w:val="00EC385D"/>
    <w:rsid w:val="00EE30AB"/>
    <w:rsid w:val="00EE5822"/>
    <w:rsid w:val="00F01EBE"/>
    <w:rsid w:val="00F04BC9"/>
    <w:rsid w:val="00F756AB"/>
    <w:rsid w:val="00F86B43"/>
    <w:rsid w:val="00FC0EAA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F7AB5D"/>
  <w15:docId w15:val="{166B39F4-0BFE-4D5E-9584-D05FF085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227"/>
      <w:ind w:left="666" w:hanging="566"/>
      <w:outlineLvl w:val="0"/>
    </w:pPr>
    <w:rPr>
      <w:rFonts w:ascii="Trebuchet MS" w:eastAsia="Trebuchet MS" w:hAnsi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141"/>
      <w:ind w:left="666" w:hanging="566"/>
    </w:pPr>
    <w:rPr>
      <w:rFonts w:ascii="Trebuchet MS" w:eastAsia="Trebuchet MS" w:hAnsi="Trebuchet MS"/>
      <w:sz w:val="24"/>
      <w:szCs w:val="24"/>
    </w:rPr>
  </w:style>
  <w:style w:type="paragraph" w:styleId="BodyText">
    <w:name w:val="Body Text"/>
    <w:basedOn w:val="Normal"/>
    <w:uiPriority w:val="1"/>
    <w:qFormat/>
    <w:pPr>
      <w:spacing w:before="198"/>
      <w:ind w:left="666" w:hanging="566"/>
    </w:pPr>
    <w:rPr>
      <w:rFonts w:ascii="Trebuchet MS" w:eastAsia="Trebuchet MS" w:hAnsi="Trebuchet MS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608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80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E1B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1B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1B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1B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1B1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D41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417A"/>
  </w:style>
  <w:style w:type="paragraph" w:styleId="Footer">
    <w:name w:val="footer"/>
    <w:basedOn w:val="Normal"/>
    <w:link w:val="FooterChar"/>
    <w:uiPriority w:val="99"/>
    <w:unhideWhenUsed/>
    <w:rsid w:val="002D41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417A"/>
  </w:style>
  <w:style w:type="paragraph" w:customStyle="1" w:styleId="BB-Level1Legal">
    <w:name w:val="BB-Level1(Legal)"/>
    <w:next w:val="Normal"/>
    <w:uiPriority w:val="1"/>
    <w:rsid w:val="009F6BED"/>
    <w:pPr>
      <w:widowControl/>
      <w:numPr>
        <w:numId w:val="11"/>
      </w:numPr>
      <w:tabs>
        <w:tab w:val="clear" w:pos="720"/>
        <w:tab w:val="num" w:pos="360"/>
      </w:tabs>
      <w:spacing w:after="240"/>
      <w:ind w:left="340" w:hanging="340"/>
      <w:jc w:val="both"/>
    </w:pPr>
    <w:rPr>
      <w:rFonts w:ascii="Arial" w:eastAsia="Arial" w:hAnsi="Arial" w:cs="Arial"/>
      <w:b/>
      <w:caps/>
      <w:sz w:val="20"/>
      <w:szCs w:val="20"/>
      <w:lang w:val="en-GB"/>
    </w:rPr>
  </w:style>
  <w:style w:type="paragraph" w:customStyle="1" w:styleId="BB-Level2Legal">
    <w:name w:val="BB-Level2(Legal)"/>
    <w:next w:val="Normal"/>
    <w:uiPriority w:val="2"/>
    <w:rsid w:val="009F6BED"/>
    <w:pPr>
      <w:widowControl/>
      <w:numPr>
        <w:ilvl w:val="1"/>
        <w:numId w:val="11"/>
      </w:numPr>
      <w:tabs>
        <w:tab w:val="num" w:pos="1455"/>
      </w:tabs>
      <w:spacing w:after="240"/>
      <w:ind w:left="1455" w:hanging="375"/>
      <w:jc w:val="both"/>
    </w:pPr>
    <w:rPr>
      <w:rFonts w:ascii="Arial" w:eastAsia="Arial" w:hAnsi="Arial" w:cs="Arial"/>
      <w:sz w:val="20"/>
      <w:szCs w:val="20"/>
      <w:lang w:val="en-GB"/>
    </w:rPr>
  </w:style>
  <w:style w:type="paragraph" w:customStyle="1" w:styleId="BB-Level3Legal">
    <w:name w:val="BB-Level3(Legal)"/>
    <w:next w:val="Normal"/>
    <w:uiPriority w:val="3"/>
    <w:rsid w:val="009F6BED"/>
    <w:pPr>
      <w:widowControl/>
      <w:numPr>
        <w:ilvl w:val="2"/>
        <w:numId w:val="11"/>
      </w:numPr>
      <w:tabs>
        <w:tab w:val="clear" w:pos="1701"/>
        <w:tab w:val="num" w:pos="2160"/>
      </w:tabs>
      <w:spacing w:after="240"/>
      <w:ind w:left="2160" w:hanging="360"/>
      <w:jc w:val="both"/>
    </w:pPr>
    <w:rPr>
      <w:rFonts w:ascii="Arial" w:eastAsia="Arial" w:hAnsi="Arial" w:cs="Arial"/>
      <w:sz w:val="20"/>
      <w:szCs w:val="20"/>
      <w:lang w:val="en-GB"/>
    </w:rPr>
  </w:style>
  <w:style w:type="paragraph" w:customStyle="1" w:styleId="BB-Level4Legal">
    <w:name w:val="BB-Level4(Legal)"/>
    <w:next w:val="Normal"/>
    <w:uiPriority w:val="4"/>
    <w:rsid w:val="009F6BED"/>
    <w:pPr>
      <w:widowControl/>
      <w:numPr>
        <w:ilvl w:val="3"/>
        <w:numId w:val="11"/>
      </w:numPr>
      <w:tabs>
        <w:tab w:val="clear" w:pos="2268"/>
        <w:tab w:val="left" w:pos="1701"/>
        <w:tab w:val="num" w:pos="2880"/>
      </w:tabs>
      <w:spacing w:after="240"/>
      <w:ind w:left="2880" w:hanging="360"/>
      <w:jc w:val="both"/>
    </w:pPr>
    <w:rPr>
      <w:rFonts w:ascii="Arial" w:eastAsia="Arial" w:hAnsi="Arial" w:cs="Arial"/>
      <w:sz w:val="20"/>
      <w:szCs w:val="20"/>
      <w:lang w:val="en-GB"/>
    </w:rPr>
  </w:style>
  <w:style w:type="paragraph" w:customStyle="1" w:styleId="BB-Level5Legal">
    <w:name w:val="BB-Level5(Legal)"/>
    <w:next w:val="Normal"/>
    <w:uiPriority w:val="5"/>
    <w:rsid w:val="009F6BED"/>
    <w:pPr>
      <w:widowControl/>
      <w:numPr>
        <w:ilvl w:val="4"/>
        <w:numId w:val="11"/>
      </w:numPr>
      <w:tabs>
        <w:tab w:val="clear" w:pos="2835"/>
        <w:tab w:val="left" w:pos="2268"/>
        <w:tab w:val="num" w:pos="3600"/>
      </w:tabs>
      <w:spacing w:after="240"/>
      <w:ind w:left="3600" w:hanging="360"/>
      <w:jc w:val="both"/>
    </w:pPr>
    <w:rPr>
      <w:rFonts w:ascii="Arial" w:eastAsia="Arial" w:hAnsi="Arial" w:cs="Arial"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7314FE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07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77F7AC8AB054498DE44B6A59B1130" ma:contentTypeVersion="18" ma:contentTypeDescription="Create a new document." ma:contentTypeScope="" ma:versionID="99945c058fe8e751a3a5079238086a6e">
  <xsd:schema xmlns:xsd="http://www.w3.org/2001/XMLSchema" xmlns:xs="http://www.w3.org/2001/XMLSchema" xmlns:p="http://schemas.microsoft.com/office/2006/metadata/properties" xmlns:ns2="3d8b6cec-4362-4cb8-bf09-6bd6e9813f39" xmlns:ns3="44455f35-42bc-4060-b12c-52c406097620" targetNamespace="http://schemas.microsoft.com/office/2006/metadata/properties" ma:root="true" ma:fieldsID="9b1f5aa17a66642d685846f5f30f09e3" ns2:_="" ns3:_="">
    <xsd:import namespace="3d8b6cec-4362-4cb8-bf09-6bd6e9813f39"/>
    <xsd:import namespace="44455f35-42bc-4060-b12c-52c4060976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8b6cec-4362-4cb8-bf09-6bd6e9813f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8b89465-4813-452b-9e82-3ae14e7864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55f35-42bc-4060-b12c-52c40609762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a11ba7-c897-4d90-8dd5-6561b56373c8}" ma:internalName="TaxCatchAll" ma:showField="CatchAllData" ma:web="44455f35-42bc-4060-b12c-52c4060976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455f35-42bc-4060-b12c-52c406097620" xsi:nil="true"/>
    <lcf76f155ced4ddcb4097134ff3c332f xmlns="3d8b6cec-4362-4cb8-bf09-6bd6e9813f3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0B73DD-72B3-4B3C-93F4-45B0A27BD52D}"/>
</file>

<file path=customXml/itemProps2.xml><?xml version="1.0" encoding="utf-8"?>
<ds:datastoreItem xmlns:ds="http://schemas.openxmlformats.org/officeDocument/2006/customXml" ds:itemID="{200ABC1A-E067-4368-BD8C-30CD3A8752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BD4FEC-3C26-40B9-8F6F-2101A206F0C8}">
  <ds:schemaRefs>
    <ds:schemaRef ds:uri="http://schemas.microsoft.com/office/2006/metadata/properties"/>
    <ds:schemaRef ds:uri="http://schemas.microsoft.com/office/infopath/2007/PartnerControls"/>
    <ds:schemaRef ds:uri="94ec6c0e-30e5-4367-956f-202b4f01f1f7"/>
    <ds:schemaRef ds:uri="ce9874bb-8f2a-4d3c-a8ad-60abe9db93ee"/>
  </ds:schemaRefs>
</ds:datastoreItem>
</file>

<file path=customXml/itemProps4.xml><?xml version="1.0" encoding="utf-8"?>
<ds:datastoreItem xmlns:ds="http://schemas.openxmlformats.org/officeDocument/2006/customXml" ds:itemID="{0032E54D-2EF3-4766-A54F-2193248A84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3730</Words>
  <Characters>21267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Chris Hyde</cp:lastModifiedBy>
  <cp:revision>7</cp:revision>
  <cp:lastPrinted>2019-01-15T12:22:00Z</cp:lastPrinted>
  <dcterms:created xsi:type="dcterms:W3CDTF">2025-01-08T05:20:00Z</dcterms:created>
  <dcterms:modified xsi:type="dcterms:W3CDTF">2025-01-10T09:11:00Z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2018-09-10T00:00:00Z</vt:filetime>
  </property>
  <property fmtid="{D5CDD505-2E9C-101B-9397-08002B2CF9AE}" pid="3" name="LastSaved">
    <vt:filetime>2018-09-10T00:00:00Z</vt:filetime>
  </property>
  <property fmtid="{D5CDD505-2E9C-101B-9397-08002B2CF9AE}" pid="4" name="ContentTypeId">
    <vt:lpwstr>0x01010034677F7AC8AB054498DE44B6A59B1130</vt:lpwstr>
  </property>
</Properties>
</file>